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F14" w:rsidRPr="005F6F14" w:rsidRDefault="005F6F14" w:rsidP="005F6F14">
      <w:pPr>
        <w:tabs>
          <w:tab w:val="left" w:pos="567"/>
        </w:tabs>
        <w:snapToGrid w:val="0"/>
        <w:spacing w:after="0" w:line="240" w:lineRule="auto"/>
        <w:rPr>
          <w:rFonts w:ascii="Arial" w:eastAsia="MS Mincho" w:hAnsi="Arial" w:cs="Arial"/>
          <w:b/>
          <w:sz w:val="28"/>
          <w:szCs w:val="28"/>
          <w:lang w:eastAsia="en-US"/>
        </w:rPr>
      </w:pPr>
      <w:r w:rsidRPr="005F6F14">
        <w:rPr>
          <w:rFonts w:ascii="Arial" w:eastAsia="Times New Roman" w:hAnsi="Arial" w:cs="Arial"/>
          <w:b/>
          <w:sz w:val="28"/>
          <w:szCs w:val="28"/>
          <w:lang w:eastAsia="en-US"/>
        </w:rPr>
        <w:t>3GPP TSG SA Meeting #81</w:t>
      </w:r>
      <w:r w:rsidRPr="005F6F14">
        <w:rPr>
          <w:rFonts w:ascii="Arial" w:eastAsia="Times New Roman" w:hAnsi="Arial" w:cs="Arial"/>
          <w:b/>
          <w:sz w:val="28"/>
          <w:szCs w:val="28"/>
          <w:lang w:eastAsia="en-US"/>
        </w:rPr>
        <w:tab/>
      </w:r>
      <w:r w:rsidRPr="005F6F14">
        <w:rPr>
          <w:rFonts w:ascii="Arial" w:eastAsia="MS Mincho" w:hAnsi="Arial" w:cs="Arial"/>
          <w:b/>
          <w:sz w:val="28"/>
          <w:szCs w:val="28"/>
          <w:lang w:eastAsia="en-US"/>
        </w:rPr>
        <w:tab/>
      </w:r>
      <w:r w:rsidRPr="005F6F14">
        <w:rPr>
          <w:rFonts w:ascii="Arial" w:eastAsia="MS Mincho" w:hAnsi="Arial" w:cs="Arial" w:hint="eastAsia"/>
          <w:b/>
          <w:sz w:val="28"/>
          <w:szCs w:val="28"/>
          <w:lang w:eastAsia="en-US"/>
        </w:rPr>
        <w:tab/>
      </w:r>
      <w:r>
        <w:rPr>
          <w:rFonts w:ascii="Arial" w:eastAsia="MS Mincho" w:hAnsi="Arial" w:cs="Arial"/>
          <w:b/>
          <w:sz w:val="28"/>
          <w:szCs w:val="28"/>
          <w:lang w:eastAsia="en-US"/>
        </w:rPr>
        <w:tab/>
      </w:r>
      <w:r>
        <w:rPr>
          <w:rFonts w:ascii="Arial" w:eastAsia="MS Mincho" w:hAnsi="Arial" w:cs="Arial"/>
          <w:b/>
          <w:sz w:val="28"/>
          <w:szCs w:val="28"/>
          <w:lang w:eastAsia="en-US"/>
        </w:rPr>
        <w:tab/>
      </w:r>
      <w:r>
        <w:rPr>
          <w:rFonts w:ascii="Arial" w:eastAsia="MS Mincho" w:hAnsi="Arial" w:cs="Arial"/>
          <w:b/>
          <w:sz w:val="28"/>
          <w:szCs w:val="28"/>
          <w:lang w:eastAsia="en-US"/>
        </w:rPr>
        <w:tab/>
      </w:r>
      <w:r w:rsidRPr="005F6F14">
        <w:rPr>
          <w:rFonts w:ascii="Arial" w:eastAsia="Times New Roman" w:hAnsi="Arial" w:cs="Arial"/>
          <w:b/>
          <w:sz w:val="28"/>
          <w:szCs w:val="28"/>
          <w:lang w:eastAsia="en-US"/>
        </w:rPr>
        <w:t>SP-18</w:t>
      </w:r>
      <w:r w:rsidR="00FB2E4B">
        <w:rPr>
          <w:rFonts w:ascii="Arial" w:eastAsia="Times New Roman" w:hAnsi="Arial" w:cs="Arial"/>
          <w:b/>
          <w:sz w:val="28"/>
          <w:szCs w:val="28"/>
          <w:lang w:eastAsia="en-US"/>
        </w:rPr>
        <w:t>08</w:t>
      </w:r>
      <w:r w:rsidR="00974A4F">
        <w:rPr>
          <w:rFonts w:ascii="Arial" w:eastAsia="Times New Roman" w:hAnsi="Arial" w:cs="Arial"/>
          <w:b/>
          <w:sz w:val="28"/>
          <w:szCs w:val="28"/>
          <w:lang w:eastAsia="en-US"/>
        </w:rPr>
        <w:t>83</w:t>
      </w:r>
      <w:bookmarkStart w:id="0" w:name="_GoBack"/>
      <w:bookmarkEnd w:id="0"/>
    </w:p>
    <w:p w:rsidR="005F6F14" w:rsidRPr="005F6F14" w:rsidRDefault="005F6F14" w:rsidP="005F6F14">
      <w:pPr>
        <w:tabs>
          <w:tab w:val="left" w:pos="567"/>
        </w:tabs>
        <w:spacing w:after="180" w:line="240" w:lineRule="auto"/>
        <w:rPr>
          <w:rFonts w:ascii="Arial" w:eastAsia="Times New Roman" w:hAnsi="Arial" w:cs="Arial"/>
          <w:b/>
          <w:sz w:val="28"/>
          <w:szCs w:val="28"/>
          <w:lang w:eastAsia="en-US"/>
        </w:rPr>
      </w:pPr>
      <w:r w:rsidRPr="005F6F14">
        <w:rPr>
          <w:rFonts w:ascii="Arial" w:eastAsia="Times New Roman" w:hAnsi="Arial" w:cs="Arial"/>
          <w:b/>
          <w:sz w:val="28"/>
          <w:szCs w:val="28"/>
          <w:lang w:eastAsia="en-US"/>
        </w:rPr>
        <w:t>Gold Coast, Australia, 12-14 Sept 2018</w:t>
      </w:r>
    </w:p>
    <w:p w:rsidR="005F6F14" w:rsidRPr="005F6F14" w:rsidRDefault="005F6F14" w:rsidP="005F6F14">
      <w:pPr>
        <w:tabs>
          <w:tab w:val="left" w:pos="567"/>
        </w:tabs>
        <w:spacing w:after="180" w:line="240" w:lineRule="auto"/>
        <w:rPr>
          <w:rFonts w:ascii="Arial" w:eastAsia="Times New Roman" w:hAnsi="Arial" w:cs="Times New Roman"/>
          <w:b/>
          <w:sz w:val="20"/>
          <w:szCs w:val="20"/>
          <w:lang w:val="en-US" w:eastAsia="en-US"/>
        </w:rPr>
      </w:pPr>
      <w:r w:rsidRPr="005F6F14">
        <w:rPr>
          <w:rFonts w:ascii="Arial" w:eastAsia="Times New Roman" w:hAnsi="Arial" w:cs="Times New Roman"/>
          <w:b/>
          <w:sz w:val="20"/>
          <w:szCs w:val="20"/>
          <w:lang w:val="en-US" w:eastAsia="en-US"/>
        </w:rPr>
        <w:t>Agenda Item:</w:t>
      </w:r>
      <w:r w:rsidRPr="005F6F14">
        <w:rPr>
          <w:rFonts w:ascii="Arial" w:eastAsia="Times New Roman" w:hAnsi="Arial" w:cs="Times New Roman"/>
          <w:sz w:val="20"/>
          <w:szCs w:val="20"/>
          <w:lang w:val="en-US" w:eastAsia="en-US"/>
        </w:rPr>
        <w:tab/>
      </w:r>
      <w:bookmarkStart w:id="1" w:name="Source"/>
      <w:bookmarkEnd w:id="1"/>
      <w:r w:rsidRPr="005F6F14">
        <w:rPr>
          <w:rFonts w:ascii="Arial" w:eastAsia="Times New Roman" w:hAnsi="Arial" w:cs="Times New Roman"/>
          <w:b/>
          <w:sz w:val="20"/>
          <w:szCs w:val="20"/>
          <w:lang w:val="en-US" w:eastAsia="en-US"/>
        </w:rPr>
        <w:tab/>
      </w:r>
      <w:r w:rsidR="007129B0" w:rsidRPr="007129B0">
        <w:rPr>
          <w:rFonts w:ascii="Arial" w:eastAsia="Times New Roman" w:hAnsi="Arial" w:cs="Times New Roman"/>
          <w:b/>
          <w:sz w:val="20"/>
          <w:szCs w:val="20"/>
          <w:lang w:val="en-US" w:eastAsia="en-US"/>
        </w:rPr>
        <w:t>20.4</w:t>
      </w:r>
    </w:p>
    <w:p w:rsidR="005F6F14" w:rsidRPr="005F6F14" w:rsidRDefault="00506748" w:rsidP="005F6F14">
      <w:pPr>
        <w:tabs>
          <w:tab w:val="left" w:pos="567"/>
        </w:tabs>
        <w:spacing w:after="180" w:line="240" w:lineRule="auto"/>
        <w:rPr>
          <w:rFonts w:ascii="Arial" w:eastAsia="Times New Roman" w:hAnsi="Arial" w:cs="Times New Roman"/>
          <w:sz w:val="20"/>
          <w:szCs w:val="20"/>
          <w:lang w:eastAsia="en-US"/>
        </w:rPr>
      </w:pPr>
      <w:r>
        <w:rPr>
          <w:rFonts w:ascii="Arial" w:eastAsia="Times New Roman" w:hAnsi="Arial" w:cs="Times New Roman"/>
          <w:b/>
          <w:sz w:val="20"/>
          <w:szCs w:val="20"/>
          <w:lang w:eastAsia="en-US"/>
        </w:rPr>
        <w:t>Source:</w:t>
      </w:r>
      <w:r>
        <w:rPr>
          <w:rFonts w:ascii="Arial" w:eastAsia="Times New Roman" w:hAnsi="Arial" w:cs="Times New Roman"/>
          <w:b/>
          <w:sz w:val="20"/>
          <w:szCs w:val="20"/>
          <w:lang w:eastAsia="en-US"/>
        </w:rPr>
        <w:tab/>
      </w:r>
      <w:r>
        <w:rPr>
          <w:rFonts w:ascii="Arial" w:eastAsia="Times New Roman" w:hAnsi="Arial" w:cs="Times New Roman"/>
          <w:b/>
          <w:sz w:val="20"/>
          <w:szCs w:val="20"/>
          <w:lang w:eastAsia="en-US"/>
        </w:rPr>
        <w:tab/>
      </w:r>
      <w:r w:rsidR="005F6F14" w:rsidRPr="007129B0">
        <w:rPr>
          <w:rFonts w:ascii="Arial" w:eastAsia="Times New Roman" w:hAnsi="Arial" w:cs="Times New Roman"/>
          <w:b/>
          <w:sz w:val="20"/>
          <w:szCs w:val="20"/>
          <w:lang w:eastAsia="en-US"/>
        </w:rPr>
        <w:t>Vodafone</w:t>
      </w:r>
    </w:p>
    <w:p w:rsidR="005F6F14" w:rsidRPr="005F6F14" w:rsidRDefault="005F6F14" w:rsidP="005F6F14">
      <w:pPr>
        <w:tabs>
          <w:tab w:val="left" w:pos="567"/>
        </w:tabs>
        <w:spacing w:after="180" w:line="240" w:lineRule="auto"/>
        <w:rPr>
          <w:rFonts w:ascii="Arial" w:eastAsia="Times New Roman" w:hAnsi="Arial" w:cs="Times New Roman"/>
          <w:sz w:val="20"/>
          <w:szCs w:val="20"/>
          <w:lang w:eastAsia="en-US"/>
        </w:rPr>
      </w:pPr>
      <w:r w:rsidRPr="005F6F14">
        <w:rPr>
          <w:rFonts w:ascii="Arial" w:eastAsia="Times New Roman" w:hAnsi="Arial" w:cs="Times New Roman"/>
          <w:b/>
          <w:sz w:val="20"/>
          <w:szCs w:val="20"/>
          <w:lang w:eastAsia="en-US"/>
        </w:rPr>
        <w:t>Title:</w:t>
      </w:r>
      <w:r w:rsidRPr="005F6F14">
        <w:rPr>
          <w:rFonts w:ascii="Arial" w:eastAsia="Times New Roman" w:hAnsi="Arial" w:cs="Times New Roman"/>
          <w:sz w:val="20"/>
          <w:szCs w:val="20"/>
          <w:lang w:eastAsia="en-US"/>
        </w:rPr>
        <w:tab/>
      </w:r>
      <w:r w:rsidRPr="005F6F14">
        <w:rPr>
          <w:rFonts w:ascii="Arial" w:eastAsia="Times New Roman" w:hAnsi="Arial" w:cs="Times New Roman"/>
          <w:sz w:val="20"/>
          <w:szCs w:val="20"/>
          <w:lang w:eastAsia="en-US"/>
        </w:rPr>
        <w:tab/>
      </w:r>
      <w:r w:rsidRPr="005F6F14">
        <w:rPr>
          <w:rFonts w:ascii="Arial" w:eastAsia="Times New Roman" w:hAnsi="Arial" w:cs="Times New Roman"/>
          <w:sz w:val="20"/>
          <w:szCs w:val="20"/>
          <w:lang w:eastAsia="en-US"/>
        </w:rPr>
        <w:tab/>
      </w:r>
      <w:r w:rsidRPr="005F6F14">
        <w:rPr>
          <w:rFonts w:ascii="Arial" w:eastAsia="Times New Roman" w:hAnsi="Arial" w:cs="Times New Roman"/>
          <w:sz w:val="20"/>
          <w:szCs w:val="20"/>
          <w:lang w:eastAsia="en-US"/>
        </w:rPr>
        <w:tab/>
      </w:r>
      <w:r w:rsidRPr="005F6F14">
        <w:rPr>
          <w:rFonts w:ascii="Arial" w:eastAsia="Times New Roman" w:hAnsi="Arial" w:cs="Times New Roman"/>
          <w:b/>
          <w:sz w:val="20"/>
          <w:szCs w:val="20"/>
          <w:lang w:eastAsia="en-US"/>
        </w:rPr>
        <w:t xml:space="preserve">Summary for WI </w:t>
      </w:r>
      <w:bookmarkStart w:id="2" w:name="Title"/>
      <w:bookmarkEnd w:id="2"/>
      <w:r w:rsidRPr="007129B0">
        <w:rPr>
          <w:rFonts w:ascii="Arial" w:eastAsia="Times New Roman" w:hAnsi="Arial" w:cs="Times New Roman"/>
          <w:b/>
          <w:sz w:val="20"/>
          <w:szCs w:val="20"/>
          <w:lang w:eastAsia="en-US"/>
        </w:rPr>
        <w:t>“New Services and Markets Technology Enablers”</w:t>
      </w:r>
    </w:p>
    <w:p w:rsidR="005F6F14" w:rsidRPr="005F6F14" w:rsidRDefault="00506748" w:rsidP="005F6F14">
      <w:pPr>
        <w:tabs>
          <w:tab w:val="left" w:pos="567"/>
        </w:tabs>
        <w:spacing w:after="180" w:line="240" w:lineRule="auto"/>
        <w:rPr>
          <w:rFonts w:ascii="Arial" w:eastAsia="Times New Roman" w:hAnsi="Arial" w:cs="Times New Roman"/>
          <w:sz w:val="20"/>
          <w:szCs w:val="20"/>
          <w:lang w:eastAsia="en-US"/>
        </w:rPr>
      </w:pPr>
      <w:r>
        <w:rPr>
          <w:rFonts w:ascii="Arial" w:eastAsia="Times New Roman" w:hAnsi="Arial" w:cs="Times New Roman"/>
          <w:b/>
          <w:sz w:val="20"/>
          <w:szCs w:val="20"/>
          <w:lang w:eastAsia="en-US"/>
        </w:rPr>
        <w:t>WI code(s):</w:t>
      </w:r>
      <w:r>
        <w:rPr>
          <w:rFonts w:ascii="Arial" w:eastAsia="Times New Roman" w:hAnsi="Arial" w:cs="Times New Roman"/>
          <w:b/>
          <w:sz w:val="20"/>
          <w:szCs w:val="20"/>
          <w:lang w:eastAsia="en-US"/>
        </w:rPr>
        <w:tab/>
      </w:r>
      <w:r>
        <w:rPr>
          <w:rFonts w:ascii="Arial" w:eastAsia="Times New Roman" w:hAnsi="Arial" w:cs="Times New Roman"/>
          <w:b/>
          <w:sz w:val="20"/>
          <w:szCs w:val="20"/>
          <w:lang w:eastAsia="en-US"/>
        </w:rPr>
        <w:tab/>
      </w:r>
      <w:r w:rsidR="005F6F14" w:rsidRPr="007129B0">
        <w:rPr>
          <w:rFonts w:ascii="Arial" w:eastAsia="Times New Roman" w:hAnsi="Arial" w:cs="Times New Roman"/>
          <w:b/>
          <w:sz w:val="20"/>
          <w:szCs w:val="20"/>
          <w:lang w:eastAsia="en-US"/>
        </w:rPr>
        <w:t>SMARTER</w:t>
      </w:r>
    </w:p>
    <w:p w:rsidR="005F6F14" w:rsidRPr="005F6F14" w:rsidRDefault="005F6F14" w:rsidP="005F6F14">
      <w:pPr>
        <w:tabs>
          <w:tab w:val="left" w:pos="567"/>
        </w:tabs>
        <w:spacing w:after="180" w:line="240" w:lineRule="auto"/>
        <w:rPr>
          <w:rFonts w:ascii="Arial" w:eastAsia="Times New Roman" w:hAnsi="Arial" w:cs="Times New Roman"/>
          <w:b/>
          <w:sz w:val="20"/>
          <w:szCs w:val="20"/>
          <w:lang w:eastAsia="en-US"/>
        </w:rPr>
      </w:pPr>
      <w:r w:rsidRPr="005F6F14">
        <w:rPr>
          <w:rFonts w:ascii="Arial" w:eastAsia="Times New Roman" w:hAnsi="Arial" w:cs="Times New Roman"/>
          <w:b/>
          <w:sz w:val="20"/>
          <w:szCs w:val="20"/>
          <w:lang w:eastAsia="en-US"/>
        </w:rPr>
        <w:t>leading WG:</w:t>
      </w:r>
      <w:r w:rsidRPr="005F6F14">
        <w:rPr>
          <w:rFonts w:ascii="Arial" w:eastAsia="Times New Roman" w:hAnsi="Arial" w:cs="Times New Roman"/>
          <w:b/>
          <w:sz w:val="20"/>
          <w:szCs w:val="20"/>
          <w:lang w:eastAsia="en-US"/>
        </w:rPr>
        <w:tab/>
      </w:r>
      <w:r w:rsidRPr="005F6F14">
        <w:rPr>
          <w:rFonts w:ascii="Arial" w:eastAsia="Times New Roman" w:hAnsi="Arial" w:cs="Times New Roman"/>
          <w:b/>
          <w:sz w:val="20"/>
          <w:szCs w:val="20"/>
          <w:lang w:eastAsia="en-US"/>
        </w:rPr>
        <w:tab/>
      </w:r>
      <w:r w:rsidRPr="007129B0">
        <w:rPr>
          <w:rFonts w:ascii="Arial" w:eastAsia="Times New Roman" w:hAnsi="Arial" w:cs="Times New Roman"/>
          <w:b/>
          <w:sz w:val="20"/>
          <w:szCs w:val="20"/>
          <w:lang w:eastAsia="en-US"/>
        </w:rPr>
        <w:t>SA1</w:t>
      </w:r>
    </w:p>
    <w:p w:rsidR="005F6F14" w:rsidRPr="005F6F14" w:rsidRDefault="00506748" w:rsidP="005F6F14">
      <w:pPr>
        <w:tabs>
          <w:tab w:val="left" w:pos="567"/>
        </w:tabs>
        <w:spacing w:after="180" w:line="240" w:lineRule="auto"/>
        <w:rPr>
          <w:rFonts w:ascii="Arial" w:eastAsia="Times New Roman" w:hAnsi="Arial" w:cs="Times New Roman"/>
          <w:b/>
          <w:sz w:val="20"/>
          <w:szCs w:val="20"/>
          <w:lang w:eastAsia="en-US"/>
        </w:rPr>
      </w:pPr>
      <w:r>
        <w:rPr>
          <w:rFonts w:ascii="Arial" w:eastAsia="Times New Roman" w:hAnsi="Arial" w:cs="Times New Roman"/>
          <w:b/>
          <w:sz w:val="20"/>
          <w:szCs w:val="20"/>
          <w:lang w:eastAsia="en-US"/>
        </w:rPr>
        <w:t>Release:</w:t>
      </w:r>
      <w:r>
        <w:rPr>
          <w:rFonts w:ascii="Arial" w:eastAsia="Times New Roman" w:hAnsi="Arial" w:cs="Times New Roman"/>
          <w:b/>
          <w:sz w:val="20"/>
          <w:szCs w:val="20"/>
          <w:lang w:eastAsia="en-US"/>
        </w:rPr>
        <w:tab/>
      </w:r>
      <w:r>
        <w:rPr>
          <w:rFonts w:ascii="Arial" w:eastAsia="Times New Roman" w:hAnsi="Arial" w:cs="Times New Roman"/>
          <w:b/>
          <w:sz w:val="20"/>
          <w:szCs w:val="20"/>
          <w:lang w:eastAsia="en-US"/>
        </w:rPr>
        <w:tab/>
      </w:r>
      <w:r w:rsidR="005F6F14" w:rsidRPr="005F6F14">
        <w:rPr>
          <w:rFonts w:ascii="Arial" w:eastAsia="Times New Roman" w:hAnsi="Arial" w:cs="Times New Roman"/>
          <w:b/>
          <w:sz w:val="20"/>
          <w:szCs w:val="20"/>
          <w:lang w:eastAsia="en-US"/>
        </w:rPr>
        <w:t>Rel-</w:t>
      </w:r>
      <w:r w:rsidR="005F6F14" w:rsidRPr="007129B0">
        <w:rPr>
          <w:rFonts w:ascii="Arial" w:eastAsia="Times New Roman" w:hAnsi="Arial" w:cs="Times New Roman"/>
          <w:b/>
          <w:sz w:val="20"/>
          <w:szCs w:val="20"/>
          <w:lang w:eastAsia="en-US"/>
        </w:rPr>
        <w:t>15</w:t>
      </w:r>
    </w:p>
    <w:p w:rsidR="005F6F14" w:rsidRPr="005F6F14" w:rsidRDefault="005F6F14" w:rsidP="005F6F14">
      <w:pPr>
        <w:pBdr>
          <w:bottom w:val="single" w:sz="12" w:space="1" w:color="auto"/>
        </w:pBdr>
        <w:tabs>
          <w:tab w:val="left" w:pos="567"/>
        </w:tabs>
        <w:spacing w:after="180" w:line="240" w:lineRule="auto"/>
        <w:rPr>
          <w:rFonts w:ascii="Times New Roman" w:eastAsia="Times New Roman" w:hAnsi="Times New Roman" w:cs="Times New Roman"/>
          <w:sz w:val="20"/>
          <w:szCs w:val="20"/>
          <w:lang w:eastAsia="en-US"/>
        </w:rPr>
      </w:pPr>
    </w:p>
    <w:p w:rsidR="005F6F14" w:rsidRPr="005F6F14" w:rsidRDefault="005F6F14" w:rsidP="005F6F14">
      <w:pPr>
        <w:keepNext/>
        <w:keepLines/>
        <w:spacing w:before="120" w:after="180" w:line="240" w:lineRule="auto"/>
        <w:ind w:left="1134" w:hanging="1134"/>
        <w:outlineLvl w:val="2"/>
        <w:rPr>
          <w:rFonts w:ascii="Arial" w:eastAsia="Times New Roman" w:hAnsi="Arial" w:cs="Times New Roman"/>
          <w:sz w:val="28"/>
          <w:szCs w:val="20"/>
          <w:lang w:eastAsia="en-US"/>
        </w:rPr>
      </w:pPr>
      <w:bookmarkStart w:id="3" w:name="_Toc519261626"/>
      <w:r w:rsidRPr="005F6F14">
        <w:rPr>
          <w:rFonts w:ascii="Arial" w:eastAsia="Times New Roman" w:hAnsi="Arial" w:cs="Times New Roman"/>
          <w:sz w:val="28"/>
          <w:szCs w:val="20"/>
          <w:lang w:eastAsia="en-US"/>
        </w:rPr>
        <w:t>1</w:t>
      </w:r>
      <w:r w:rsidRPr="005F6F14">
        <w:rPr>
          <w:rFonts w:ascii="Arial" w:eastAsia="Times New Roman" w:hAnsi="Arial" w:cs="Times New Roman"/>
          <w:sz w:val="28"/>
          <w:szCs w:val="20"/>
          <w:lang w:eastAsia="en-US"/>
        </w:rPr>
        <w:tab/>
        <w:t>Introduction</w:t>
      </w:r>
      <w:bookmarkEnd w:id="3"/>
    </w:p>
    <w:p w:rsidR="004A4491" w:rsidRPr="004A4491" w:rsidRDefault="007129B0" w:rsidP="004A4491">
      <w:pPr>
        <w:spacing w:after="180" w:line="240" w:lineRule="auto"/>
        <w:rPr>
          <w:rFonts w:ascii="Times New Roman" w:eastAsia="Times New Roman" w:hAnsi="Times New Roman" w:cs="Times New Roman"/>
          <w:sz w:val="20"/>
          <w:szCs w:val="20"/>
          <w:lang w:eastAsia="en-GB"/>
        </w:rPr>
      </w:pPr>
      <w:r w:rsidRPr="007129B0">
        <w:rPr>
          <w:rFonts w:ascii="Times New Roman" w:eastAsia="Times New Roman" w:hAnsi="Times New Roman" w:cs="Times New Roman"/>
          <w:sz w:val="20"/>
          <w:szCs w:val="20"/>
          <w:lang w:eastAsia="en-GB"/>
        </w:rPr>
        <w:t xml:space="preserve">The </w:t>
      </w:r>
      <w:r w:rsidR="004A4491">
        <w:rPr>
          <w:rFonts w:ascii="Times New Roman" w:eastAsia="Times New Roman" w:hAnsi="Times New Roman" w:cs="Times New Roman"/>
          <w:sz w:val="20"/>
          <w:szCs w:val="20"/>
          <w:lang w:eastAsia="en-GB"/>
        </w:rPr>
        <w:t>SMARTER work</w:t>
      </w:r>
      <w:r w:rsidRPr="007129B0">
        <w:rPr>
          <w:rFonts w:ascii="Times New Roman" w:eastAsia="Times New Roman" w:hAnsi="Times New Roman" w:cs="Times New Roman"/>
          <w:sz w:val="20"/>
          <w:szCs w:val="20"/>
          <w:lang w:eastAsia="en-GB"/>
        </w:rPr>
        <w:t xml:space="preserve"> (UID: 740005 [1]) </w:t>
      </w:r>
      <w:r w:rsidR="004A4491">
        <w:rPr>
          <w:rFonts w:ascii="Times New Roman" w:eastAsia="Times New Roman" w:hAnsi="Times New Roman" w:cs="Times New Roman"/>
          <w:sz w:val="20"/>
          <w:szCs w:val="20"/>
          <w:lang w:eastAsia="en-GB"/>
        </w:rPr>
        <w:t>specifies</w:t>
      </w:r>
      <w:r w:rsidR="004A4491" w:rsidRPr="004A4491">
        <w:rPr>
          <w:rFonts w:ascii="Times New Roman" w:eastAsia="Times New Roman" w:hAnsi="Times New Roman" w:cs="Times New Roman"/>
          <w:sz w:val="20"/>
          <w:szCs w:val="20"/>
          <w:lang w:eastAsia="en-GB"/>
        </w:rPr>
        <w:t xml:space="preserve"> the requirements in order to enable the new services and markets, especially:</w:t>
      </w:r>
    </w:p>
    <w:p w:rsidR="004A4491" w:rsidRPr="004A4491" w:rsidRDefault="00FF67A5" w:rsidP="00E43243">
      <w:pPr>
        <w:spacing w:after="180" w:line="240" w:lineRule="auto"/>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    </w:t>
      </w:r>
      <w:r w:rsidR="004A4491" w:rsidRPr="004A4491">
        <w:rPr>
          <w:rFonts w:ascii="Times New Roman" w:eastAsia="Times New Roman" w:hAnsi="Times New Roman" w:cs="Times New Roman"/>
          <w:sz w:val="20"/>
          <w:szCs w:val="20"/>
          <w:lang w:eastAsia="en-GB"/>
        </w:rPr>
        <w:t>•</w:t>
      </w:r>
      <w:r w:rsidR="004A4491" w:rsidRPr="004A4491">
        <w:rPr>
          <w:rFonts w:ascii="Times New Roman" w:eastAsia="Times New Roman" w:hAnsi="Times New Roman" w:cs="Times New Roman"/>
          <w:sz w:val="20"/>
          <w:szCs w:val="20"/>
          <w:lang w:eastAsia="en-GB"/>
        </w:rPr>
        <w:tab/>
      </w:r>
      <w:r w:rsidRPr="00FF67A5">
        <w:rPr>
          <w:rFonts w:ascii="Times New Roman" w:eastAsia="Times New Roman" w:hAnsi="Times New Roman" w:cs="Times New Roman"/>
          <w:sz w:val="20"/>
          <w:szCs w:val="20"/>
          <w:lang w:eastAsia="en-GB"/>
        </w:rPr>
        <w:t>Mobile Broadband (MBB) enhancements to meet a number of new KPIs</w:t>
      </w:r>
      <w:r w:rsidR="004A4491" w:rsidRPr="004A4491">
        <w:rPr>
          <w:rFonts w:ascii="Times New Roman" w:eastAsia="Times New Roman" w:hAnsi="Times New Roman" w:cs="Times New Roman"/>
          <w:sz w:val="20"/>
          <w:szCs w:val="20"/>
          <w:lang w:eastAsia="en-GB"/>
        </w:rPr>
        <w:t xml:space="preserve">, </w:t>
      </w:r>
      <w:r w:rsidR="00555B7A">
        <w:rPr>
          <w:rFonts w:ascii="Times New Roman" w:eastAsia="Times New Roman" w:hAnsi="Times New Roman" w:cs="Times New Roman"/>
          <w:sz w:val="20"/>
          <w:szCs w:val="20"/>
          <w:lang w:eastAsia="en-GB"/>
        </w:rPr>
        <w:t>including the requirements on high data rates, h</w:t>
      </w:r>
      <w:r w:rsidR="004A4491" w:rsidRPr="004A4491">
        <w:rPr>
          <w:rFonts w:ascii="Times New Roman" w:eastAsia="Times New Roman" w:hAnsi="Times New Roman" w:cs="Times New Roman"/>
          <w:sz w:val="20"/>
          <w:szCs w:val="20"/>
          <w:lang w:eastAsia="en-GB"/>
        </w:rPr>
        <w:t>igher</w:t>
      </w:r>
      <w:r w:rsidR="00555B7A">
        <w:rPr>
          <w:rFonts w:ascii="Times New Roman" w:eastAsia="Times New Roman" w:hAnsi="Times New Roman" w:cs="Times New Roman"/>
          <w:sz w:val="20"/>
          <w:szCs w:val="20"/>
          <w:lang w:eastAsia="en-GB"/>
        </w:rPr>
        <w:t xml:space="preserve"> </w:t>
      </w:r>
      <w:r>
        <w:rPr>
          <w:rFonts w:ascii="Times New Roman" w:eastAsia="Times New Roman" w:hAnsi="Times New Roman" w:cs="Times New Roman"/>
          <w:sz w:val="20"/>
          <w:szCs w:val="20"/>
          <w:lang w:eastAsia="en-GB"/>
        </w:rPr>
        <w:t>traffic</w:t>
      </w:r>
      <w:r w:rsidR="00555B7A">
        <w:rPr>
          <w:rFonts w:ascii="Times New Roman" w:eastAsia="Times New Roman" w:hAnsi="Times New Roman" w:cs="Times New Roman"/>
          <w:sz w:val="20"/>
          <w:szCs w:val="20"/>
          <w:lang w:eastAsia="en-GB"/>
        </w:rPr>
        <w:t xml:space="preserve"> or connection</w:t>
      </w:r>
      <w:r w:rsidR="004A4491" w:rsidRPr="004A4491">
        <w:rPr>
          <w:rFonts w:ascii="Times New Roman" w:eastAsia="Times New Roman" w:hAnsi="Times New Roman" w:cs="Times New Roman"/>
          <w:sz w:val="20"/>
          <w:szCs w:val="20"/>
          <w:lang w:eastAsia="en-GB"/>
        </w:rPr>
        <w:t xml:space="preserve"> </w:t>
      </w:r>
      <w:r w:rsidR="00555B7A">
        <w:rPr>
          <w:rFonts w:ascii="Times New Roman" w:eastAsia="Times New Roman" w:hAnsi="Times New Roman" w:cs="Times New Roman"/>
          <w:sz w:val="20"/>
          <w:szCs w:val="20"/>
          <w:lang w:eastAsia="en-GB"/>
        </w:rPr>
        <w:t>d</w:t>
      </w:r>
      <w:r w:rsidR="004A4491" w:rsidRPr="004A4491">
        <w:rPr>
          <w:rFonts w:ascii="Times New Roman" w:eastAsia="Times New Roman" w:hAnsi="Times New Roman" w:cs="Times New Roman"/>
          <w:sz w:val="20"/>
          <w:szCs w:val="20"/>
          <w:lang w:eastAsia="en-GB"/>
        </w:rPr>
        <w:t>ensity</w:t>
      </w:r>
      <w:r w:rsidR="00555B7A">
        <w:rPr>
          <w:rFonts w:ascii="Times New Roman" w:eastAsia="Times New Roman" w:hAnsi="Times New Roman" w:cs="Times New Roman"/>
          <w:sz w:val="20"/>
          <w:szCs w:val="20"/>
          <w:lang w:eastAsia="en-GB"/>
        </w:rPr>
        <w:t>, high user mobility, and the requirements related to various d</w:t>
      </w:r>
      <w:r w:rsidR="004A4491" w:rsidRPr="004A4491">
        <w:rPr>
          <w:rFonts w:ascii="Times New Roman" w:eastAsia="Times New Roman" w:hAnsi="Times New Roman" w:cs="Times New Roman"/>
          <w:sz w:val="20"/>
          <w:szCs w:val="20"/>
          <w:lang w:eastAsia="en-GB"/>
        </w:rPr>
        <w:t xml:space="preserve">eployment and </w:t>
      </w:r>
      <w:r w:rsidR="00555B7A">
        <w:rPr>
          <w:rFonts w:ascii="Times New Roman" w:eastAsia="Times New Roman" w:hAnsi="Times New Roman" w:cs="Times New Roman"/>
          <w:sz w:val="20"/>
          <w:szCs w:val="20"/>
          <w:lang w:eastAsia="en-GB"/>
        </w:rPr>
        <w:t>c</w:t>
      </w:r>
      <w:r w:rsidR="004A4491" w:rsidRPr="004A4491">
        <w:rPr>
          <w:rFonts w:ascii="Times New Roman" w:eastAsia="Times New Roman" w:hAnsi="Times New Roman" w:cs="Times New Roman"/>
          <w:sz w:val="20"/>
          <w:szCs w:val="20"/>
          <w:lang w:eastAsia="en-GB"/>
        </w:rPr>
        <w:t>overage scenarios (e.g. indoor/outdoor, local area connectivity, wide area connectivity).</w:t>
      </w:r>
    </w:p>
    <w:p w:rsidR="004A4491" w:rsidRPr="004A4491" w:rsidRDefault="00E43243" w:rsidP="004A4491">
      <w:pPr>
        <w:spacing w:after="180" w:line="240" w:lineRule="auto"/>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    </w:t>
      </w:r>
      <w:r w:rsidR="004A4491" w:rsidRPr="004A4491">
        <w:rPr>
          <w:rFonts w:ascii="Times New Roman" w:eastAsia="Times New Roman" w:hAnsi="Times New Roman" w:cs="Times New Roman"/>
          <w:sz w:val="20"/>
          <w:szCs w:val="20"/>
          <w:lang w:eastAsia="en-GB"/>
        </w:rPr>
        <w:t>•</w:t>
      </w:r>
      <w:r w:rsidR="004A4491" w:rsidRPr="004A4491">
        <w:rPr>
          <w:rFonts w:ascii="Times New Roman" w:eastAsia="Times New Roman" w:hAnsi="Times New Roman" w:cs="Times New Roman"/>
          <w:sz w:val="20"/>
          <w:szCs w:val="20"/>
          <w:lang w:eastAsia="en-GB"/>
        </w:rPr>
        <w:tab/>
        <w:t xml:space="preserve">Critical Communications, </w:t>
      </w:r>
      <w:r w:rsidR="00555B7A">
        <w:rPr>
          <w:rFonts w:ascii="Times New Roman" w:eastAsia="Times New Roman" w:hAnsi="Times New Roman" w:cs="Times New Roman"/>
          <w:sz w:val="20"/>
          <w:szCs w:val="20"/>
          <w:lang w:eastAsia="en-GB"/>
        </w:rPr>
        <w:t>especially the requirements on the high reliability and low latency</w:t>
      </w:r>
      <w:r w:rsidR="00FF67A5">
        <w:rPr>
          <w:rFonts w:ascii="Times New Roman" w:eastAsia="Times New Roman" w:hAnsi="Times New Roman" w:cs="Times New Roman"/>
          <w:sz w:val="20"/>
          <w:szCs w:val="20"/>
          <w:lang w:eastAsia="en-GB"/>
        </w:rPr>
        <w:t xml:space="preserve"> driven by the new services such as</w:t>
      </w:r>
      <w:r w:rsidR="00FF67A5" w:rsidRPr="00FF67A5">
        <w:rPr>
          <w:rFonts w:ascii="Times New Roman" w:eastAsia="Times New Roman" w:hAnsi="Times New Roman" w:cs="Times New Roman"/>
          <w:sz w:val="20"/>
          <w:szCs w:val="20"/>
          <w:lang w:eastAsia="en-GB"/>
        </w:rPr>
        <w:t xml:space="preserve"> industrial automation</w:t>
      </w:r>
      <w:r w:rsidR="00555B7A">
        <w:rPr>
          <w:rFonts w:ascii="Times New Roman" w:eastAsia="Times New Roman" w:hAnsi="Times New Roman" w:cs="Times New Roman"/>
          <w:sz w:val="20"/>
          <w:szCs w:val="20"/>
          <w:lang w:eastAsia="en-GB"/>
        </w:rPr>
        <w:t>.</w:t>
      </w:r>
    </w:p>
    <w:p w:rsidR="004A4491" w:rsidRPr="004A4491" w:rsidRDefault="00E43243" w:rsidP="004A4491">
      <w:pPr>
        <w:spacing w:after="180" w:line="240" w:lineRule="auto"/>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    </w:t>
      </w:r>
      <w:r w:rsidR="004A4491" w:rsidRPr="004A4491">
        <w:rPr>
          <w:rFonts w:ascii="Times New Roman" w:eastAsia="Times New Roman" w:hAnsi="Times New Roman" w:cs="Times New Roman"/>
          <w:sz w:val="20"/>
          <w:szCs w:val="20"/>
          <w:lang w:eastAsia="en-GB"/>
        </w:rPr>
        <w:t>•</w:t>
      </w:r>
      <w:r w:rsidR="004A4491" w:rsidRPr="004A4491">
        <w:rPr>
          <w:rFonts w:ascii="Times New Roman" w:eastAsia="Times New Roman" w:hAnsi="Times New Roman" w:cs="Times New Roman"/>
          <w:sz w:val="20"/>
          <w:szCs w:val="20"/>
          <w:lang w:eastAsia="en-GB"/>
        </w:rPr>
        <w:tab/>
        <w:t>Massive Internet of Things, includ</w:t>
      </w:r>
      <w:r w:rsidR="00F956F7">
        <w:rPr>
          <w:rFonts w:ascii="Times New Roman" w:eastAsia="Times New Roman" w:hAnsi="Times New Roman" w:cs="Times New Roman"/>
          <w:sz w:val="20"/>
          <w:szCs w:val="20"/>
          <w:lang w:eastAsia="en-GB"/>
        </w:rPr>
        <w:t>ing</w:t>
      </w:r>
      <w:r w:rsidR="004A4491" w:rsidRPr="004A4491">
        <w:rPr>
          <w:rFonts w:ascii="Times New Roman" w:eastAsia="Times New Roman" w:hAnsi="Times New Roman" w:cs="Times New Roman"/>
          <w:sz w:val="20"/>
          <w:szCs w:val="20"/>
          <w:lang w:eastAsia="en-GB"/>
        </w:rPr>
        <w:t xml:space="preserve"> the operational aspects that apply to the wide range of IoT devices and services anticipated in the 5G timeframe.</w:t>
      </w:r>
    </w:p>
    <w:p w:rsidR="007129B0" w:rsidRPr="007129B0" w:rsidRDefault="00E43243" w:rsidP="00F956F7">
      <w:pPr>
        <w:spacing w:after="180" w:line="240" w:lineRule="auto"/>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    </w:t>
      </w:r>
      <w:r w:rsidR="004A4491" w:rsidRPr="004A4491">
        <w:rPr>
          <w:rFonts w:ascii="Times New Roman" w:eastAsia="Times New Roman" w:hAnsi="Times New Roman" w:cs="Times New Roman"/>
          <w:sz w:val="20"/>
          <w:szCs w:val="20"/>
          <w:lang w:eastAsia="en-GB"/>
        </w:rPr>
        <w:t>•</w:t>
      </w:r>
      <w:r w:rsidR="004A4491" w:rsidRPr="004A4491">
        <w:rPr>
          <w:rFonts w:ascii="Times New Roman" w:eastAsia="Times New Roman" w:hAnsi="Times New Roman" w:cs="Times New Roman"/>
          <w:sz w:val="20"/>
          <w:szCs w:val="20"/>
          <w:lang w:eastAsia="en-GB"/>
        </w:rPr>
        <w:tab/>
      </w:r>
      <w:r w:rsidR="00FF67A5">
        <w:rPr>
          <w:rFonts w:ascii="Times New Roman" w:eastAsia="Times New Roman" w:hAnsi="Times New Roman" w:cs="Times New Roman"/>
          <w:sz w:val="20"/>
          <w:szCs w:val="20"/>
          <w:lang w:eastAsia="en-GB"/>
        </w:rPr>
        <w:t>Flexible n</w:t>
      </w:r>
      <w:r w:rsidR="004A4491" w:rsidRPr="004A4491">
        <w:rPr>
          <w:rFonts w:ascii="Times New Roman" w:eastAsia="Times New Roman" w:hAnsi="Times New Roman" w:cs="Times New Roman"/>
          <w:sz w:val="20"/>
          <w:szCs w:val="20"/>
          <w:lang w:eastAsia="en-GB"/>
        </w:rPr>
        <w:t xml:space="preserve">etwork </w:t>
      </w:r>
      <w:r w:rsidR="00FF67A5">
        <w:rPr>
          <w:rFonts w:ascii="Times New Roman" w:eastAsia="Times New Roman" w:hAnsi="Times New Roman" w:cs="Times New Roman"/>
          <w:sz w:val="20"/>
          <w:szCs w:val="20"/>
          <w:lang w:eastAsia="en-GB"/>
        </w:rPr>
        <w:t>o</w:t>
      </w:r>
      <w:r w:rsidR="004A4491" w:rsidRPr="004A4491">
        <w:rPr>
          <w:rFonts w:ascii="Times New Roman" w:eastAsia="Times New Roman" w:hAnsi="Times New Roman" w:cs="Times New Roman"/>
          <w:sz w:val="20"/>
          <w:szCs w:val="20"/>
          <w:lang w:eastAsia="en-GB"/>
        </w:rPr>
        <w:t>peration</w:t>
      </w:r>
      <w:r w:rsidR="00FF67A5">
        <w:rPr>
          <w:rFonts w:ascii="Times New Roman" w:eastAsia="Times New Roman" w:hAnsi="Times New Roman" w:cs="Times New Roman"/>
          <w:sz w:val="20"/>
          <w:szCs w:val="20"/>
          <w:lang w:eastAsia="en-GB"/>
        </w:rPr>
        <w:t>s</w:t>
      </w:r>
      <w:r w:rsidR="004A4491" w:rsidRPr="004A4491">
        <w:rPr>
          <w:rFonts w:ascii="Times New Roman" w:eastAsia="Times New Roman" w:hAnsi="Times New Roman" w:cs="Times New Roman"/>
          <w:sz w:val="20"/>
          <w:szCs w:val="20"/>
          <w:lang w:eastAsia="en-GB"/>
        </w:rPr>
        <w:t xml:space="preserve">, </w:t>
      </w:r>
      <w:r w:rsidR="00F956F7">
        <w:rPr>
          <w:rFonts w:ascii="Times New Roman" w:eastAsia="Times New Roman" w:hAnsi="Times New Roman" w:cs="Times New Roman"/>
          <w:sz w:val="20"/>
          <w:szCs w:val="20"/>
          <w:lang w:eastAsia="en-GB"/>
        </w:rPr>
        <w:t xml:space="preserve">which covers the related aspects such as </w:t>
      </w:r>
      <w:r w:rsidR="00FF67A5" w:rsidRPr="00FF67A5">
        <w:rPr>
          <w:rFonts w:ascii="Times New Roman" w:eastAsia="Times New Roman" w:hAnsi="Times New Roman" w:cs="Times New Roman"/>
          <w:sz w:val="20"/>
          <w:szCs w:val="20"/>
          <w:lang w:eastAsia="en-GB"/>
        </w:rPr>
        <w:t>network slicing, network capability exposure, scalability, and diverse mobility</w:t>
      </w:r>
      <w:r w:rsidR="00F956F7">
        <w:rPr>
          <w:rFonts w:ascii="Times New Roman" w:eastAsia="Times New Roman" w:hAnsi="Times New Roman" w:cs="Times New Roman"/>
          <w:sz w:val="20"/>
          <w:szCs w:val="20"/>
          <w:lang w:eastAsia="en-GB"/>
        </w:rPr>
        <w:t>, security, e</w:t>
      </w:r>
      <w:r w:rsidR="004A4491" w:rsidRPr="004A4491">
        <w:rPr>
          <w:rFonts w:ascii="Times New Roman" w:eastAsia="Times New Roman" w:hAnsi="Times New Roman" w:cs="Times New Roman"/>
          <w:sz w:val="20"/>
          <w:szCs w:val="20"/>
          <w:lang w:eastAsia="en-GB"/>
        </w:rPr>
        <w:t>fficient content delivery</w:t>
      </w:r>
      <w:r w:rsidR="00F956F7">
        <w:rPr>
          <w:rFonts w:ascii="Times New Roman" w:eastAsia="Times New Roman" w:hAnsi="Times New Roman" w:cs="Times New Roman"/>
          <w:sz w:val="20"/>
          <w:szCs w:val="20"/>
          <w:lang w:eastAsia="en-GB"/>
        </w:rPr>
        <w:t>, and migration and interworking.</w:t>
      </w:r>
    </w:p>
    <w:p w:rsidR="007129B0" w:rsidRPr="007129B0" w:rsidRDefault="00F956F7" w:rsidP="007129B0">
      <w:pPr>
        <w:spacing w:after="180" w:line="240" w:lineRule="auto"/>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TS 22.261 [2] </w:t>
      </w:r>
      <w:r w:rsidRPr="00F956F7">
        <w:rPr>
          <w:rFonts w:ascii="Times New Roman" w:eastAsia="Times New Roman" w:hAnsi="Times New Roman" w:cs="Times New Roman"/>
          <w:sz w:val="20"/>
          <w:szCs w:val="20"/>
          <w:lang w:eastAsia="en-GB"/>
        </w:rPr>
        <w:t>describes the service and operational requirements for a 5G system, including a UE, NG-RAN, and 5G Core network. Requirements for a 5G E-UTRA-NR Dual Connectivity in E-UTRAN connected to EPC are found in TS 22.278</w:t>
      </w:r>
      <w:r>
        <w:rPr>
          <w:rFonts w:ascii="Times New Roman" w:eastAsia="Times New Roman" w:hAnsi="Times New Roman" w:cs="Times New Roman"/>
          <w:sz w:val="20"/>
          <w:szCs w:val="20"/>
          <w:lang w:eastAsia="en-GB"/>
        </w:rPr>
        <w:t xml:space="preserve"> [3]</w:t>
      </w:r>
      <w:r w:rsidRPr="00F956F7">
        <w:rPr>
          <w:rFonts w:ascii="Times New Roman" w:eastAsia="Times New Roman" w:hAnsi="Times New Roman" w:cs="Times New Roman"/>
          <w:sz w:val="20"/>
          <w:szCs w:val="20"/>
          <w:lang w:eastAsia="en-GB"/>
        </w:rPr>
        <w:t>.</w:t>
      </w:r>
      <w:r w:rsidR="007129B0" w:rsidRPr="007129B0">
        <w:rPr>
          <w:rFonts w:ascii="Times New Roman" w:eastAsia="Times New Roman" w:hAnsi="Times New Roman" w:cs="Times New Roman"/>
          <w:sz w:val="20"/>
          <w:szCs w:val="20"/>
          <w:lang w:eastAsia="en-GB"/>
        </w:rPr>
        <w:t xml:space="preserve"> </w:t>
      </w:r>
    </w:p>
    <w:p w:rsidR="005F6F14" w:rsidRPr="005F6F14" w:rsidRDefault="005F6F14" w:rsidP="005F6F14">
      <w:pPr>
        <w:keepNext/>
        <w:keepLines/>
        <w:spacing w:before="120" w:after="180" w:line="240" w:lineRule="auto"/>
        <w:ind w:left="1134" w:hanging="1134"/>
        <w:outlineLvl w:val="2"/>
        <w:rPr>
          <w:rFonts w:ascii="Arial" w:eastAsia="Times New Roman" w:hAnsi="Arial" w:cs="Times New Roman"/>
          <w:sz w:val="28"/>
          <w:szCs w:val="20"/>
          <w:lang w:eastAsia="en-US"/>
        </w:rPr>
      </w:pPr>
      <w:bookmarkStart w:id="4" w:name="_Toc519261627"/>
      <w:r w:rsidRPr="005F6F14">
        <w:rPr>
          <w:rFonts w:ascii="Arial" w:eastAsia="Times New Roman" w:hAnsi="Arial" w:cs="Times New Roman"/>
          <w:sz w:val="28"/>
          <w:szCs w:val="20"/>
          <w:lang w:eastAsia="en-US"/>
        </w:rPr>
        <w:t>2</w:t>
      </w:r>
      <w:r w:rsidRPr="005F6F14">
        <w:rPr>
          <w:rFonts w:ascii="Arial" w:eastAsia="Times New Roman" w:hAnsi="Arial" w:cs="Times New Roman"/>
          <w:sz w:val="28"/>
          <w:szCs w:val="20"/>
          <w:lang w:eastAsia="en-US"/>
        </w:rPr>
        <w:tab/>
        <w:t>Description</w:t>
      </w:r>
      <w:bookmarkEnd w:id="4"/>
    </w:p>
    <w:p w:rsidR="006B02E3" w:rsidRPr="006B02E3" w:rsidRDefault="006B02E3" w:rsidP="006B02E3">
      <w:pPr>
        <w:pStyle w:val="Heading4"/>
        <w:rPr>
          <w:lang w:eastAsia="en-GB"/>
        </w:rPr>
      </w:pPr>
      <w:r w:rsidRPr="006B02E3">
        <w:rPr>
          <w:lang w:eastAsia="en-GB"/>
        </w:rPr>
        <w:t>Migration to 5G</w:t>
      </w:r>
    </w:p>
    <w:p w:rsidR="006B02E3" w:rsidRPr="006B02E3" w:rsidRDefault="00081352" w:rsidP="006B02E3">
      <w:pPr>
        <w:spacing w:after="180" w:line="240" w:lineRule="auto"/>
        <w:rPr>
          <w:rFonts w:ascii="Times New Roman" w:eastAsia="Times New Roman" w:hAnsi="Times New Roman" w:cs="Times New Roman"/>
          <w:sz w:val="20"/>
          <w:szCs w:val="20"/>
          <w:lang w:eastAsia="en-GB"/>
        </w:rPr>
      </w:pPr>
      <w:r w:rsidRPr="00081352">
        <w:rPr>
          <w:rFonts w:ascii="Times New Roman" w:eastAsia="Times New Roman" w:hAnsi="Times New Roman" w:cs="Times New Roman"/>
          <w:sz w:val="20"/>
          <w:szCs w:val="20"/>
          <w:lang w:eastAsia="en-GB"/>
        </w:rPr>
        <w:t>The 5G system supports most of the existing EPS services, in addition to many new services.</w:t>
      </w:r>
      <w:r w:rsidR="006B02E3">
        <w:rPr>
          <w:rFonts w:ascii="Times New Roman" w:eastAsia="Times New Roman" w:hAnsi="Times New Roman" w:cs="Times New Roman"/>
          <w:sz w:val="20"/>
          <w:szCs w:val="20"/>
          <w:lang w:eastAsia="en-GB"/>
        </w:rPr>
        <w:t xml:space="preserve"> </w:t>
      </w:r>
      <w:r w:rsidR="006B02E3" w:rsidRPr="006B02E3">
        <w:rPr>
          <w:rFonts w:ascii="Times New Roman" w:eastAsia="Times New Roman" w:hAnsi="Times New Roman" w:cs="Times New Roman"/>
          <w:sz w:val="20"/>
          <w:szCs w:val="20"/>
          <w:lang w:eastAsia="en-GB"/>
        </w:rPr>
        <w:t>The 5G system support</w:t>
      </w:r>
      <w:r w:rsidR="006B02E3">
        <w:rPr>
          <w:rFonts w:ascii="Times New Roman" w:eastAsia="Times New Roman" w:hAnsi="Times New Roman" w:cs="Times New Roman"/>
          <w:sz w:val="20"/>
          <w:szCs w:val="20"/>
          <w:lang w:eastAsia="en-GB"/>
        </w:rPr>
        <w:t>s</w:t>
      </w:r>
      <w:r w:rsidR="006B02E3" w:rsidRPr="006B02E3">
        <w:rPr>
          <w:rFonts w:ascii="Times New Roman" w:eastAsia="Times New Roman" w:hAnsi="Times New Roman" w:cs="Times New Roman"/>
          <w:sz w:val="20"/>
          <w:szCs w:val="20"/>
          <w:lang w:eastAsia="en-GB"/>
        </w:rPr>
        <w:t xml:space="preserve"> all EPS capabilities (e.g., from TSs 22.011</w:t>
      </w:r>
      <w:r w:rsidR="006B02E3">
        <w:rPr>
          <w:rFonts w:ascii="Times New Roman" w:eastAsia="Times New Roman" w:hAnsi="Times New Roman" w:cs="Times New Roman"/>
          <w:sz w:val="20"/>
          <w:szCs w:val="20"/>
          <w:lang w:eastAsia="en-GB"/>
        </w:rPr>
        <w:t xml:space="preserve"> [4]</w:t>
      </w:r>
      <w:r w:rsidR="006B02E3" w:rsidRPr="006B02E3">
        <w:rPr>
          <w:rFonts w:ascii="Times New Roman" w:eastAsia="Times New Roman" w:hAnsi="Times New Roman" w:cs="Times New Roman"/>
          <w:sz w:val="20"/>
          <w:szCs w:val="20"/>
          <w:lang w:eastAsia="en-GB"/>
        </w:rPr>
        <w:t>, 22.101</w:t>
      </w:r>
      <w:r w:rsidR="006B02E3">
        <w:rPr>
          <w:rFonts w:ascii="Times New Roman" w:eastAsia="Times New Roman" w:hAnsi="Times New Roman" w:cs="Times New Roman"/>
          <w:sz w:val="20"/>
          <w:szCs w:val="20"/>
          <w:lang w:eastAsia="en-GB"/>
        </w:rPr>
        <w:t xml:space="preserve"> [5]</w:t>
      </w:r>
      <w:r w:rsidR="006B02E3" w:rsidRPr="006B02E3">
        <w:rPr>
          <w:rFonts w:ascii="Times New Roman" w:eastAsia="Times New Roman" w:hAnsi="Times New Roman" w:cs="Times New Roman"/>
          <w:sz w:val="20"/>
          <w:szCs w:val="20"/>
          <w:lang w:eastAsia="en-GB"/>
        </w:rPr>
        <w:t>, 22.278</w:t>
      </w:r>
      <w:r w:rsidR="006B02E3">
        <w:rPr>
          <w:rFonts w:ascii="Times New Roman" w:eastAsia="Times New Roman" w:hAnsi="Times New Roman" w:cs="Times New Roman"/>
          <w:sz w:val="20"/>
          <w:szCs w:val="20"/>
          <w:lang w:eastAsia="en-GB"/>
        </w:rPr>
        <w:t xml:space="preserve"> [3]</w:t>
      </w:r>
      <w:r w:rsidR="006B02E3" w:rsidRPr="006B02E3">
        <w:rPr>
          <w:rFonts w:ascii="Times New Roman" w:eastAsia="Times New Roman" w:hAnsi="Times New Roman" w:cs="Times New Roman"/>
          <w:sz w:val="20"/>
          <w:szCs w:val="20"/>
          <w:lang w:eastAsia="en-GB"/>
        </w:rPr>
        <w:t>, 22.185</w:t>
      </w:r>
      <w:r w:rsidR="006B02E3">
        <w:rPr>
          <w:rFonts w:ascii="Times New Roman" w:eastAsia="Times New Roman" w:hAnsi="Times New Roman" w:cs="Times New Roman"/>
          <w:sz w:val="20"/>
          <w:szCs w:val="20"/>
          <w:lang w:eastAsia="en-GB"/>
        </w:rPr>
        <w:t xml:space="preserve"> [6]</w:t>
      </w:r>
      <w:r w:rsidR="006B02E3" w:rsidRPr="006B02E3">
        <w:rPr>
          <w:rFonts w:ascii="Times New Roman" w:eastAsia="Times New Roman" w:hAnsi="Times New Roman" w:cs="Times New Roman"/>
          <w:sz w:val="20"/>
          <w:szCs w:val="20"/>
          <w:lang w:eastAsia="en-GB"/>
        </w:rPr>
        <w:t>, 22.071</w:t>
      </w:r>
      <w:r w:rsidR="006B02E3">
        <w:rPr>
          <w:rFonts w:ascii="Times New Roman" w:eastAsia="Times New Roman" w:hAnsi="Times New Roman" w:cs="Times New Roman"/>
          <w:sz w:val="20"/>
          <w:szCs w:val="20"/>
          <w:lang w:eastAsia="en-GB"/>
        </w:rPr>
        <w:t xml:space="preserve"> [7]</w:t>
      </w:r>
      <w:r w:rsidR="006B02E3" w:rsidRPr="006B02E3">
        <w:rPr>
          <w:rFonts w:ascii="Times New Roman" w:eastAsia="Times New Roman" w:hAnsi="Times New Roman" w:cs="Times New Roman"/>
          <w:sz w:val="20"/>
          <w:szCs w:val="20"/>
          <w:lang w:eastAsia="en-GB"/>
        </w:rPr>
        <w:t>, 22.115</w:t>
      </w:r>
      <w:r w:rsidR="006B02E3">
        <w:rPr>
          <w:rFonts w:ascii="Times New Roman" w:eastAsia="Times New Roman" w:hAnsi="Times New Roman" w:cs="Times New Roman"/>
          <w:sz w:val="20"/>
          <w:szCs w:val="20"/>
          <w:lang w:eastAsia="en-GB"/>
        </w:rPr>
        <w:t xml:space="preserve"> [8]</w:t>
      </w:r>
      <w:r w:rsidR="006B02E3" w:rsidRPr="006B02E3">
        <w:rPr>
          <w:rFonts w:ascii="Times New Roman" w:eastAsia="Times New Roman" w:hAnsi="Times New Roman" w:cs="Times New Roman"/>
          <w:sz w:val="20"/>
          <w:szCs w:val="20"/>
          <w:lang w:eastAsia="en-GB"/>
        </w:rPr>
        <w:t>, 22.153</w:t>
      </w:r>
      <w:r w:rsidR="006B02E3">
        <w:rPr>
          <w:rFonts w:ascii="Times New Roman" w:eastAsia="Times New Roman" w:hAnsi="Times New Roman" w:cs="Times New Roman"/>
          <w:sz w:val="20"/>
          <w:szCs w:val="20"/>
          <w:lang w:eastAsia="en-GB"/>
        </w:rPr>
        <w:t xml:space="preserve"> [9]</w:t>
      </w:r>
      <w:r w:rsidR="006B02E3" w:rsidRPr="006B02E3">
        <w:rPr>
          <w:rFonts w:ascii="Times New Roman" w:eastAsia="Times New Roman" w:hAnsi="Times New Roman" w:cs="Times New Roman"/>
          <w:sz w:val="20"/>
          <w:szCs w:val="20"/>
          <w:lang w:eastAsia="en-GB"/>
        </w:rPr>
        <w:t>, 22.173</w:t>
      </w:r>
      <w:r w:rsidR="006B02E3">
        <w:rPr>
          <w:rFonts w:ascii="Times New Roman" w:eastAsia="Times New Roman" w:hAnsi="Times New Roman" w:cs="Times New Roman"/>
          <w:sz w:val="20"/>
          <w:szCs w:val="20"/>
          <w:lang w:eastAsia="en-GB"/>
        </w:rPr>
        <w:t xml:space="preserve"> [10]</w:t>
      </w:r>
      <w:r w:rsidR="006B02E3" w:rsidRPr="006B02E3">
        <w:rPr>
          <w:rFonts w:ascii="Times New Roman" w:eastAsia="Times New Roman" w:hAnsi="Times New Roman" w:cs="Times New Roman"/>
          <w:sz w:val="20"/>
          <w:szCs w:val="20"/>
          <w:lang w:eastAsia="en-GB"/>
        </w:rPr>
        <w:t>) with the following exceptions:</w:t>
      </w:r>
    </w:p>
    <w:p w:rsidR="006B02E3" w:rsidRPr="006B02E3" w:rsidRDefault="006B02E3" w:rsidP="006B02E3">
      <w:pPr>
        <w:spacing w:after="180" w:line="240" w:lineRule="auto"/>
        <w:rPr>
          <w:rFonts w:ascii="Times New Roman" w:eastAsia="Times New Roman" w:hAnsi="Times New Roman" w:cs="Times New Roman"/>
          <w:sz w:val="20"/>
          <w:szCs w:val="20"/>
          <w:lang w:eastAsia="en-GB"/>
        </w:rPr>
      </w:pPr>
      <w:r w:rsidRPr="006B02E3">
        <w:rPr>
          <w:rFonts w:ascii="Times New Roman" w:eastAsia="Times New Roman" w:hAnsi="Times New Roman" w:cs="Times New Roman"/>
          <w:sz w:val="20"/>
          <w:szCs w:val="20"/>
          <w:lang w:eastAsia="en-GB"/>
        </w:rPr>
        <w:t>-</w:t>
      </w:r>
      <w:r w:rsidRPr="006B02E3">
        <w:rPr>
          <w:rFonts w:ascii="Times New Roman" w:eastAsia="Times New Roman" w:hAnsi="Times New Roman" w:cs="Times New Roman"/>
          <w:sz w:val="20"/>
          <w:szCs w:val="20"/>
          <w:lang w:eastAsia="en-GB"/>
        </w:rPr>
        <w:tab/>
        <w:t>CS voice service continuity and/or fallback to GERAN or UTRAN,</w:t>
      </w:r>
    </w:p>
    <w:p w:rsidR="006B02E3" w:rsidRPr="006B02E3" w:rsidRDefault="006B02E3" w:rsidP="006B02E3">
      <w:pPr>
        <w:spacing w:after="180" w:line="240" w:lineRule="auto"/>
        <w:rPr>
          <w:rFonts w:ascii="Times New Roman" w:eastAsia="Times New Roman" w:hAnsi="Times New Roman" w:cs="Times New Roman"/>
          <w:sz w:val="20"/>
          <w:szCs w:val="20"/>
          <w:lang w:eastAsia="en-GB"/>
        </w:rPr>
      </w:pPr>
      <w:r w:rsidRPr="006B02E3">
        <w:rPr>
          <w:rFonts w:ascii="Times New Roman" w:eastAsia="Times New Roman" w:hAnsi="Times New Roman" w:cs="Times New Roman"/>
          <w:sz w:val="20"/>
          <w:szCs w:val="20"/>
          <w:lang w:eastAsia="en-GB"/>
        </w:rPr>
        <w:t>-</w:t>
      </w:r>
      <w:r w:rsidRPr="006B02E3">
        <w:rPr>
          <w:rFonts w:ascii="Times New Roman" w:eastAsia="Times New Roman" w:hAnsi="Times New Roman" w:cs="Times New Roman"/>
          <w:sz w:val="20"/>
          <w:szCs w:val="20"/>
          <w:lang w:eastAsia="en-GB"/>
        </w:rPr>
        <w:tab/>
        <w:t>seamless handover between NG-RAN and GERAN,</w:t>
      </w:r>
    </w:p>
    <w:p w:rsidR="006B02E3" w:rsidRPr="006B02E3" w:rsidRDefault="006B02E3" w:rsidP="006B02E3">
      <w:pPr>
        <w:spacing w:after="180" w:line="240" w:lineRule="auto"/>
        <w:rPr>
          <w:rFonts w:ascii="Times New Roman" w:eastAsia="Times New Roman" w:hAnsi="Times New Roman" w:cs="Times New Roman"/>
          <w:sz w:val="20"/>
          <w:szCs w:val="20"/>
          <w:lang w:eastAsia="en-GB"/>
        </w:rPr>
      </w:pPr>
      <w:r w:rsidRPr="006B02E3">
        <w:rPr>
          <w:rFonts w:ascii="Times New Roman" w:eastAsia="Times New Roman" w:hAnsi="Times New Roman" w:cs="Times New Roman"/>
          <w:sz w:val="20"/>
          <w:szCs w:val="20"/>
          <w:lang w:eastAsia="en-GB"/>
        </w:rPr>
        <w:t>-</w:t>
      </w:r>
      <w:r w:rsidRPr="006B02E3">
        <w:rPr>
          <w:rFonts w:ascii="Times New Roman" w:eastAsia="Times New Roman" w:hAnsi="Times New Roman" w:cs="Times New Roman"/>
          <w:sz w:val="20"/>
          <w:szCs w:val="20"/>
          <w:lang w:eastAsia="en-GB"/>
        </w:rPr>
        <w:tab/>
        <w:t>seamless handover between NG-RAN and UTRAN, and</w:t>
      </w:r>
    </w:p>
    <w:p w:rsidR="00081352" w:rsidRPr="00081352" w:rsidRDefault="006B02E3" w:rsidP="006B02E3">
      <w:pPr>
        <w:spacing w:after="180" w:line="240" w:lineRule="auto"/>
        <w:rPr>
          <w:rFonts w:ascii="Times New Roman" w:eastAsia="Times New Roman" w:hAnsi="Times New Roman" w:cs="Times New Roman"/>
          <w:sz w:val="20"/>
          <w:szCs w:val="20"/>
          <w:lang w:eastAsia="en-GB"/>
        </w:rPr>
      </w:pPr>
      <w:r w:rsidRPr="006B02E3">
        <w:rPr>
          <w:rFonts w:ascii="Times New Roman" w:eastAsia="Times New Roman" w:hAnsi="Times New Roman" w:cs="Times New Roman"/>
          <w:sz w:val="20"/>
          <w:szCs w:val="20"/>
          <w:lang w:eastAsia="en-GB"/>
        </w:rPr>
        <w:t>-</w:t>
      </w:r>
      <w:r w:rsidRPr="006B02E3">
        <w:rPr>
          <w:rFonts w:ascii="Times New Roman" w:eastAsia="Times New Roman" w:hAnsi="Times New Roman" w:cs="Times New Roman"/>
          <w:sz w:val="20"/>
          <w:szCs w:val="20"/>
          <w:lang w:eastAsia="en-GB"/>
        </w:rPr>
        <w:tab/>
        <w:t>access to a 5G core network via GERAN or UTRAN.</w:t>
      </w:r>
    </w:p>
    <w:p w:rsidR="0008149D" w:rsidRDefault="00133E5B" w:rsidP="0008149D">
      <w:pPr>
        <w:spacing w:after="180" w:line="240" w:lineRule="auto"/>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Moreover,</w:t>
      </w:r>
      <w:r w:rsidR="0008149D">
        <w:rPr>
          <w:rFonts w:ascii="Times New Roman" w:eastAsia="Times New Roman" w:hAnsi="Times New Roman" w:cs="Times New Roman"/>
          <w:sz w:val="20"/>
          <w:szCs w:val="20"/>
          <w:lang w:eastAsia="en-GB"/>
        </w:rPr>
        <w:t xml:space="preserve"> t</w:t>
      </w:r>
      <w:r w:rsidR="0008149D" w:rsidRPr="006B02E3">
        <w:rPr>
          <w:rFonts w:ascii="Times New Roman" w:eastAsia="Times New Roman" w:hAnsi="Times New Roman" w:cs="Times New Roman"/>
          <w:sz w:val="20"/>
          <w:szCs w:val="20"/>
          <w:lang w:eastAsia="en-GB"/>
        </w:rPr>
        <w:t>he 5G system support</w:t>
      </w:r>
      <w:r w:rsidR="0008149D">
        <w:rPr>
          <w:rFonts w:ascii="Times New Roman" w:eastAsia="Times New Roman" w:hAnsi="Times New Roman" w:cs="Times New Roman"/>
          <w:sz w:val="20"/>
          <w:szCs w:val="20"/>
          <w:lang w:eastAsia="en-GB"/>
        </w:rPr>
        <w:t>s</w:t>
      </w:r>
      <w:r w:rsidR="0008149D" w:rsidRPr="006B02E3">
        <w:rPr>
          <w:rFonts w:ascii="Times New Roman" w:eastAsia="Times New Roman" w:hAnsi="Times New Roman" w:cs="Times New Roman"/>
          <w:sz w:val="20"/>
          <w:szCs w:val="20"/>
          <w:lang w:eastAsia="en-GB"/>
        </w:rPr>
        <w:t xml:space="preserve"> mobility procedures between a 5G core network and an EPC with minimum impact to the user experience.</w:t>
      </w:r>
      <w:r w:rsidR="0008149D">
        <w:rPr>
          <w:rFonts w:ascii="Times New Roman" w:eastAsia="Times New Roman" w:hAnsi="Times New Roman" w:cs="Times New Roman"/>
          <w:sz w:val="20"/>
          <w:szCs w:val="20"/>
          <w:lang w:eastAsia="en-GB"/>
        </w:rPr>
        <w:t xml:space="preserve"> </w:t>
      </w:r>
    </w:p>
    <w:p w:rsidR="00263373" w:rsidRDefault="00263373" w:rsidP="009662CA">
      <w:pPr>
        <w:pStyle w:val="Heading4"/>
      </w:pPr>
      <w:r w:rsidRPr="00263373">
        <w:lastRenderedPageBreak/>
        <w:t xml:space="preserve">Basic capabilities </w:t>
      </w:r>
    </w:p>
    <w:p w:rsidR="006B02E3" w:rsidRPr="00263373" w:rsidRDefault="00133E5B" w:rsidP="00263373">
      <w:pPr>
        <w:pStyle w:val="Heading5"/>
        <w:spacing w:before="120" w:after="180" w:line="240" w:lineRule="auto"/>
        <w:ind w:left="1701" w:hanging="1701"/>
        <w:rPr>
          <w:rFonts w:ascii="Arial" w:eastAsia="Times New Roman" w:hAnsi="Arial" w:cs="Times New Roman"/>
          <w:color w:val="auto"/>
          <w:szCs w:val="20"/>
          <w:lang w:eastAsia="en-GB"/>
        </w:rPr>
      </w:pPr>
      <w:r w:rsidRPr="00263373">
        <w:rPr>
          <w:rFonts w:ascii="Arial" w:eastAsia="Times New Roman" w:hAnsi="Arial" w:cs="Times New Roman"/>
          <w:color w:val="auto"/>
          <w:szCs w:val="20"/>
          <w:lang w:eastAsia="en-GB"/>
        </w:rPr>
        <w:t>Network slicing</w:t>
      </w:r>
    </w:p>
    <w:p w:rsidR="00133E5B" w:rsidRDefault="009662CA" w:rsidP="005F6F14">
      <w:pPr>
        <w:spacing w:after="0" w:line="240" w:lineRule="auto"/>
        <w:rPr>
          <w:rFonts w:ascii="Times New Roman" w:eastAsia="Times New Roman" w:hAnsi="Times New Roman" w:cs="Times New Roman"/>
          <w:sz w:val="20"/>
          <w:szCs w:val="20"/>
          <w:lang w:eastAsia="en-US"/>
        </w:rPr>
      </w:pPr>
      <w:r w:rsidRPr="009662CA">
        <w:rPr>
          <w:rFonts w:ascii="Times New Roman" w:eastAsia="Times New Roman" w:hAnsi="Times New Roman" w:cs="Times New Roman"/>
          <w:sz w:val="20"/>
          <w:szCs w:val="20"/>
          <w:lang w:eastAsia="en-US"/>
        </w:rPr>
        <w:t>Network slicing allows the operator to provide customised networks. For example, there can be different requirements on functionality (e.g., pri</w:t>
      </w:r>
      <w:r>
        <w:rPr>
          <w:rFonts w:ascii="Times New Roman" w:eastAsia="Times New Roman" w:hAnsi="Times New Roman" w:cs="Times New Roman"/>
          <w:sz w:val="20"/>
          <w:szCs w:val="20"/>
          <w:lang w:eastAsia="en-US"/>
        </w:rPr>
        <w:t>ority, policy control</w:t>
      </w:r>
      <w:r w:rsidRPr="009662CA">
        <w:rPr>
          <w:rFonts w:ascii="Times New Roman" w:eastAsia="Times New Roman" w:hAnsi="Times New Roman" w:cs="Times New Roman"/>
          <w:sz w:val="20"/>
          <w:szCs w:val="20"/>
          <w:lang w:eastAsia="en-US"/>
        </w:rPr>
        <w:t>), differences in performance requir</w:t>
      </w:r>
      <w:r>
        <w:rPr>
          <w:rFonts w:ascii="Times New Roman" w:eastAsia="Times New Roman" w:hAnsi="Times New Roman" w:cs="Times New Roman"/>
          <w:sz w:val="20"/>
          <w:szCs w:val="20"/>
          <w:lang w:eastAsia="en-US"/>
        </w:rPr>
        <w:t>ements (e.g., latency, mobility</w:t>
      </w:r>
      <w:r w:rsidRPr="009662CA">
        <w:rPr>
          <w:rFonts w:ascii="Times New Roman" w:eastAsia="Times New Roman" w:hAnsi="Times New Roman" w:cs="Times New Roman"/>
          <w:sz w:val="20"/>
          <w:szCs w:val="20"/>
          <w:lang w:eastAsia="en-US"/>
        </w:rPr>
        <w:t xml:space="preserve"> and data rates), or they can serve only specific users (e.g., MPS users, Public Safety users, corporate customers, roamers, or hosting an MVNO).</w:t>
      </w:r>
    </w:p>
    <w:p w:rsidR="00263373" w:rsidRPr="00263373" w:rsidRDefault="00263373" w:rsidP="00263373">
      <w:pPr>
        <w:pStyle w:val="Heading5"/>
        <w:spacing w:before="120" w:after="180" w:line="240" w:lineRule="auto"/>
        <w:ind w:left="1701" w:hanging="1701"/>
        <w:rPr>
          <w:rFonts w:ascii="Arial" w:eastAsia="Times New Roman" w:hAnsi="Arial" w:cs="Times New Roman"/>
          <w:color w:val="auto"/>
          <w:szCs w:val="20"/>
          <w:lang w:eastAsia="en-GB"/>
        </w:rPr>
      </w:pPr>
      <w:r w:rsidRPr="00263373">
        <w:rPr>
          <w:rFonts w:ascii="Arial" w:eastAsia="Times New Roman" w:hAnsi="Arial" w:cs="Times New Roman"/>
          <w:color w:val="auto"/>
          <w:szCs w:val="20"/>
          <w:lang w:eastAsia="en-GB"/>
        </w:rPr>
        <w:t>Diverse mobility management</w:t>
      </w:r>
    </w:p>
    <w:p w:rsidR="00263373" w:rsidRDefault="0027579F" w:rsidP="00263373">
      <w:pPr>
        <w:spacing w:after="0" w:line="240" w:lineRule="auto"/>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The </w:t>
      </w:r>
      <w:r w:rsidR="00263373" w:rsidRPr="00263373">
        <w:rPr>
          <w:rFonts w:ascii="Times New Roman" w:eastAsia="Times New Roman" w:hAnsi="Times New Roman" w:cs="Times New Roman"/>
          <w:sz w:val="20"/>
          <w:szCs w:val="20"/>
          <w:lang w:eastAsia="en-US"/>
        </w:rPr>
        <w:t xml:space="preserve">5G </w:t>
      </w:r>
      <w:r>
        <w:rPr>
          <w:rFonts w:ascii="Times New Roman" w:eastAsia="Times New Roman" w:hAnsi="Times New Roman" w:cs="Times New Roman"/>
          <w:sz w:val="20"/>
          <w:szCs w:val="20"/>
          <w:lang w:eastAsia="en-US"/>
        </w:rPr>
        <w:t>network</w:t>
      </w:r>
      <w:r w:rsidR="00263373" w:rsidRPr="00263373">
        <w:rPr>
          <w:rFonts w:ascii="Times New Roman" w:eastAsia="Times New Roman" w:hAnsi="Times New Roman" w:cs="Times New Roman"/>
          <w:sz w:val="20"/>
          <w:szCs w:val="20"/>
          <w:lang w:eastAsia="en-US"/>
        </w:rPr>
        <w:t xml:space="preserve"> support</w:t>
      </w:r>
      <w:r>
        <w:rPr>
          <w:rFonts w:ascii="Times New Roman" w:eastAsia="Times New Roman" w:hAnsi="Times New Roman" w:cs="Times New Roman"/>
          <w:sz w:val="20"/>
          <w:szCs w:val="20"/>
          <w:lang w:eastAsia="en-US"/>
        </w:rPr>
        <w:t>s</w:t>
      </w:r>
      <w:r w:rsidR="00263373" w:rsidRPr="00263373">
        <w:rPr>
          <w:rFonts w:ascii="Times New Roman" w:eastAsia="Times New Roman" w:hAnsi="Times New Roman" w:cs="Times New Roman"/>
          <w:sz w:val="20"/>
          <w:szCs w:val="20"/>
          <w:lang w:eastAsia="en-US"/>
        </w:rPr>
        <w:t xml:space="preserve"> UEs with different mobility management needs. Moreover, </w:t>
      </w:r>
      <w:r>
        <w:rPr>
          <w:rFonts w:ascii="Times New Roman" w:eastAsia="Times New Roman" w:hAnsi="Times New Roman" w:cs="Times New Roman"/>
          <w:sz w:val="20"/>
          <w:szCs w:val="20"/>
          <w:lang w:eastAsia="en-US"/>
        </w:rPr>
        <w:t xml:space="preserve">the 5G system also supports service continuity for different applications. For example, </w:t>
      </w:r>
      <w:r w:rsidR="00263373" w:rsidRPr="00263373">
        <w:rPr>
          <w:rFonts w:ascii="Times New Roman" w:eastAsia="Times New Roman" w:hAnsi="Times New Roman" w:cs="Times New Roman"/>
          <w:sz w:val="20"/>
          <w:szCs w:val="20"/>
          <w:lang w:eastAsia="en-US"/>
        </w:rPr>
        <w:t xml:space="preserve">some applications require the network to ensure seamless mobility of a UE so that mobility is hidden from the application layer to avoid interruptions in service delivery while other applications have application specific means to ensure service continuity. </w:t>
      </w:r>
    </w:p>
    <w:p w:rsidR="009662CA" w:rsidRDefault="0027579F" w:rsidP="0027579F">
      <w:pPr>
        <w:pStyle w:val="Heading5"/>
        <w:spacing w:before="120" w:after="180" w:line="240" w:lineRule="auto"/>
        <w:ind w:left="1701" w:hanging="1701"/>
      </w:pPr>
      <w:r w:rsidRPr="0027579F">
        <w:rPr>
          <w:rFonts w:ascii="Arial" w:eastAsia="Times New Roman" w:hAnsi="Arial" w:cs="Times New Roman"/>
          <w:color w:val="auto"/>
          <w:szCs w:val="20"/>
          <w:lang w:eastAsia="en-GB"/>
        </w:rPr>
        <w:t>Multiple access technologies</w:t>
      </w:r>
    </w:p>
    <w:p w:rsidR="0027579F" w:rsidRPr="0027579F" w:rsidRDefault="0027579F" w:rsidP="0027579F">
      <w:pPr>
        <w:spacing w:after="0" w:line="240" w:lineRule="auto"/>
        <w:rPr>
          <w:rFonts w:ascii="Times New Roman" w:eastAsia="Times New Roman" w:hAnsi="Times New Roman" w:cs="Times New Roman"/>
          <w:sz w:val="20"/>
          <w:szCs w:val="20"/>
          <w:lang w:eastAsia="en-US"/>
        </w:rPr>
      </w:pPr>
      <w:r w:rsidRPr="0027579F">
        <w:rPr>
          <w:rFonts w:ascii="Times New Roman" w:eastAsia="Times New Roman" w:hAnsi="Times New Roman" w:cs="Times New Roman"/>
          <w:sz w:val="20"/>
          <w:szCs w:val="20"/>
          <w:lang w:eastAsia="en-US"/>
        </w:rPr>
        <w:t>The 5G system support</w:t>
      </w:r>
      <w:r>
        <w:rPr>
          <w:rFonts w:ascii="Times New Roman" w:eastAsia="Times New Roman" w:hAnsi="Times New Roman" w:cs="Times New Roman"/>
          <w:sz w:val="20"/>
          <w:szCs w:val="20"/>
          <w:lang w:eastAsia="en-US"/>
        </w:rPr>
        <w:t>s</w:t>
      </w:r>
      <w:r w:rsidRPr="0027579F">
        <w:rPr>
          <w:rFonts w:ascii="Times New Roman" w:eastAsia="Times New Roman" w:hAnsi="Times New Roman" w:cs="Times New Roman"/>
          <w:sz w:val="20"/>
          <w:szCs w:val="20"/>
          <w:lang w:eastAsia="en-US"/>
        </w:rPr>
        <w:t xml:space="preserve"> 3GPP access technologies, including one or more</w:t>
      </w:r>
      <w:r w:rsidR="00974A4F">
        <w:rPr>
          <w:rFonts w:ascii="Times New Roman" w:eastAsia="Times New Roman" w:hAnsi="Times New Roman" w:cs="Times New Roman"/>
          <w:sz w:val="20"/>
          <w:szCs w:val="20"/>
          <w:lang w:eastAsia="en-US"/>
        </w:rPr>
        <w:t xml:space="preserve"> of</w:t>
      </w:r>
      <w:r w:rsidRPr="0027579F">
        <w:rPr>
          <w:rFonts w:ascii="Times New Roman" w:eastAsia="Times New Roman" w:hAnsi="Times New Roman" w:cs="Times New Roman"/>
          <w:sz w:val="20"/>
          <w:szCs w:val="20"/>
          <w:lang w:eastAsia="en-US"/>
        </w:rPr>
        <w:t xml:space="preserve"> NR and E-UTRA as well as non-3GPP access technologies. Interoperability among the various access technologies </w:t>
      </w:r>
      <w:r>
        <w:rPr>
          <w:rFonts w:ascii="Times New Roman" w:eastAsia="Times New Roman" w:hAnsi="Times New Roman" w:cs="Times New Roman"/>
          <w:sz w:val="20"/>
          <w:szCs w:val="20"/>
          <w:lang w:eastAsia="en-US"/>
        </w:rPr>
        <w:t>is</w:t>
      </w:r>
      <w:r w:rsidRPr="0027579F">
        <w:rPr>
          <w:rFonts w:ascii="Times New Roman" w:eastAsia="Times New Roman" w:hAnsi="Times New Roman" w:cs="Times New Roman"/>
          <w:sz w:val="20"/>
          <w:szCs w:val="20"/>
          <w:lang w:eastAsia="en-US"/>
        </w:rPr>
        <w:t xml:space="preserve"> imperative. For optimization and res</w:t>
      </w:r>
      <w:r>
        <w:rPr>
          <w:rFonts w:ascii="Times New Roman" w:eastAsia="Times New Roman" w:hAnsi="Times New Roman" w:cs="Times New Roman"/>
          <w:sz w:val="20"/>
          <w:szCs w:val="20"/>
          <w:lang w:eastAsia="en-US"/>
        </w:rPr>
        <w:t>ource efficiency, the 5G system</w:t>
      </w:r>
      <w:r w:rsidRPr="0027579F">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 xml:space="preserve">can </w:t>
      </w:r>
      <w:r w:rsidRPr="0027579F">
        <w:rPr>
          <w:rFonts w:ascii="Times New Roman" w:eastAsia="Times New Roman" w:hAnsi="Times New Roman" w:cs="Times New Roman"/>
          <w:sz w:val="20"/>
          <w:szCs w:val="20"/>
          <w:lang w:eastAsia="en-US"/>
        </w:rPr>
        <w:t>select the most appropriate 3GPP or non-3GPP access technology for a service, potentially allowing multiple access technologies to be used simultaneously for one or more services active on a UE.</w:t>
      </w:r>
    </w:p>
    <w:p w:rsidR="00AF6467" w:rsidRDefault="00AF6467" w:rsidP="00AF6467">
      <w:pPr>
        <w:pStyle w:val="Heading5"/>
        <w:spacing w:before="120" w:after="180" w:line="240" w:lineRule="auto"/>
        <w:ind w:left="1701" w:hanging="1701"/>
      </w:pPr>
      <w:r>
        <w:rPr>
          <w:rFonts w:ascii="Arial" w:eastAsia="Times New Roman" w:hAnsi="Arial" w:cs="Times New Roman"/>
          <w:color w:val="auto"/>
          <w:szCs w:val="20"/>
          <w:lang w:eastAsia="en-GB"/>
        </w:rPr>
        <w:t>Resource efficiency</w:t>
      </w:r>
    </w:p>
    <w:p w:rsidR="007268CA" w:rsidRDefault="00AF6467" w:rsidP="00AF6467">
      <w:pPr>
        <w:spacing w:after="0" w:line="240" w:lineRule="auto"/>
        <w:rPr>
          <w:rFonts w:ascii="Times New Roman" w:eastAsia="Times New Roman" w:hAnsi="Times New Roman" w:cs="Times New Roman"/>
          <w:sz w:val="20"/>
          <w:szCs w:val="20"/>
          <w:lang w:eastAsia="en-US"/>
        </w:rPr>
      </w:pPr>
      <w:r w:rsidRPr="00AF6467">
        <w:rPr>
          <w:rFonts w:ascii="Times New Roman" w:eastAsia="Times New Roman" w:hAnsi="Times New Roman" w:cs="Times New Roman"/>
          <w:sz w:val="20"/>
          <w:szCs w:val="20"/>
          <w:lang w:eastAsia="en-US"/>
        </w:rPr>
        <w:t>5G is designed to meet diverse services with different and enhanced performance</w:t>
      </w:r>
      <w:r w:rsidR="00974A4F">
        <w:rPr>
          <w:rFonts w:ascii="Times New Roman" w:eastAsia="Times New Roman" w:hAnsi="Times New Roman" w:cs="Times New Roman"/>
          <w:sz w:val="20"/>
          <w:szCs w:val="20"/>
          <w:lang w:eastAsia="en-US"/>
        </w:rPr>
        <w:t xml:space="preserve"> requirement</w:t>
      </w:r>
      <w:r w:rsidRPr="00AF6467">
        <w:rPr>
          <w:rFonts w:ascii="Times New Roman" w:eastAsia="Times New Roman" w:hAnsi="Times New Roman" w:cs="Times New Roman"/>
          <w:sz w:val="20"/>
          <w:szCs w:val="20"/>
          <w:lang w:eastAsia="en-US"/>
        </w:rPr>
        <w:t>s (e.g., high throughput, low latency and massive connections) and data traffic model</w:t>
      </w:r>
      <w:r w:rsidR="00974A4F">
        <w:rPr>
          <w:rFonts w:ascii="Times New Roman" w:eastAsia="Times New Roman" w:hAnsi="Times New Roman" w:cs="Times New Roman"/>
          <w:sz w:val="20"/>
          <w:szCs w:val="20"/>
          <w:lang w:eastAsia="en-US"/>
        </w:rPr>
        <w:t>s</w:t>
      </w:r>
      <w:r w:rsidRPr="00AF6467">
        <w:rPr>
          <w:rFonts w:ascii="Times New Roman" w:eastAsia="Times New Roman" w:hAnsi="Times New Roman" w:cs="Times New Roman"/>
          <w:sz w:val="20"/>
          <w:szCs w:val="20"/>
          <w:lang w:eastAsia="en-US"/>
        </w:rPr>
        <w:t xml:space="preserve"> (e.g., IP data traffic, non-IP data traffic, short data bursts and high throughput data transmissions).</w:t>
      </w:r>
      <w:r>
        <w:rPr>
          <w:rFonts w:ascii="Times New Roman" w:eastAsia="Times New Roman" w:hAnsi="Times New Roman" w:cs="Times New Roman"/>
          <w:sz w:val="20"/>
          <w:szCs w:val="20"/>
          <w:lang w:eastAsia="en-US"/>
        </w:rPr>
        <w:t xml:space="preserve"> </w:t>
      </w:r>
      <w:r w:rsidRPr="00AF6467">
        <w:rPr>
          <w:rFonts w:ascii="Times New Roman" w:eastAsia="Times New Roman" w:hAnsi="Times New Roman" w:cs="Times New Roman"/>
          <w:sz w:val="20"/>
          <w:szCs w:val="20"/>
          <w:lang w:eastAsia="en-US"/>
        </w:rPr>
        <w:t xml:space="preserve">On one hand, a Service Hosting Environment located inside of operator's network can offer Hosted Services closer to the end user to meet localization requirement like low latency, low bandwidth pressure. These Hosted Services contain applications provided by operators and/or trusted </w:t>
      </w:r>
      <w:r>
        <w:rPr>
          <w:rFonts w:ascii="Times New Roman" w:eastAsia="Times New Roman" w:hAnsi="Times New Roman" w:cs="Times New Roman"/>
          <w:sz w:val="20"/>
          <w:szCs w:val="20"/>
          <w:lang w:eastAsia="en-US"/>
        </w:rPr>
        <w:t>thi</w:t>
      </w:r>
      <w:r w:rsidRPr="00AF6467">
        <w:rPr>
          <w:rFonts w:ascii="Times New Roman" w:eastAsia="Times New Roman" w:hAnsi="Times New Roman" w:cs="Times New Roman"/>
          <w:sz w:val="20"/>
          <w:szCs w:val="20"/>
          <w:lang w:eastAsia="en-US"/>
        </w:rPr>
        <w:t>rd parties. On the other hand, user plane paths can be selected or changed to improve the user experience or reduce the bandwidth pressure, when a UE or application changes location during an active communication.</w:t>
      </w:r>
    </w:p>
    <w:p w:rsidR="007268CA" w:rsidRDefault="007268CA" w:rsidP="007268CA">
      <w:pPr>
        <w:pStyle w:val="Heading5"/>
        <w:spacing w:before="120" w:after="180" w:line="240" w:lineRule="auto"/>
        <w:ind w:left="1701" w:hanging="1701"/>
      </w:pPr>
      <w:r w:rsidRPr="007268CA">
        <w:rPr>
          <w:rFonts w:ascii="Arial" w:eastAsia="Times New Roman" w:hAnsi="Arial" w:cs="Times New Roman"/>
          <w:color w:val="auto"/>
          <w:szCs w:val="20"/>
          <w:lang w:eastAsia="en-GB"/>
        </w:rPr>
        <w:t>Network capability exposure</w:t>
      </w:r>
    </w:p>
    <w:p w:rsidR="007268CA" w:rsidRPr="007268CA" w:rsidRDefault="007268CA" w:rsidP="007268CA">
      <w:pPr>
        <w:spacing w:after="0" w:line="240" w:lineRule="auto"/>
        <w:rPr>
          <w:rFonts w:ascii="Times New Roman" w:eastAsia="Times New Roman" w:hAnsi="Times New Roman" w:cs="Times New Roman"/>
          <w:sz w:val="20"/>
          <w:szCs w:val="20"/>
          <w:lang w:eastAsia="en-US"/>
        </w:rPr>
      </w:pPr>
      <w:r w:rsidRPr="007268CA">
        <w:rPr>
          <w:rFonts w:ascii="Times New Roman" w:eastAsia="Times New Roman" w:hAnsi="Times New Roman" w:cs="Times New Roman"/>
          <w:sz w:val="20"/>
          <w:szCs w:val="20"/>
          <w:lang w:eastAsia="en-US"/>
        </w:rPr>
        <w:t xml:space="preserve">3GPP SEES and (e)FMSS features allow the operator to expose network capabilities e.g., QoS policy to </w:t>
      </w:r>
      <w:r>
        <w:rPr>
          <w:rFonts w:ascii="Times New Roman" w:eastAsia="Times New Roman" w:hAnsi="Times New Roman" w:cs="Times New Roman"/>
          <w:sz w:val="20"/>
          <w:szCs w:val="20"/>
          <w:lang w:eastAsia="en-US"/>
        </w:rPr>
        <w:t>thi</w:t>
      </w:r>
      <w:r w:rsidRPr="007268CA">
        <w:rPr>
          <w:rFonts w:ascii="Times New Roman" w:eastAsia="Times New Roman" w:hAnsi="Times New Roman" w:cs="Times New Roman"/>
          <w:sz w:val="20"/>
          <w:szCs w:val="20"/>
          <w:lang w:eastAsia="en-US"/>
        </w:rPr>
        <w:t xml:space="preserve">rd party ISPs/ICPs. With the advent of 5G, new network capabilities </w:t>
      </w:r>
      <w:r>
        <w:rPr>
          <w:rFonts w:ascii="Times New Roman" w:eastAsia="Times New Roman" w:hAnsi="Times New Roman" w:cs="Times New Roman"/>
          <w:sz w:val="20"/>
          <w:szCs w:val="20"/>
          <w:lang w:eastAsia="en-US"/>
        </w:rPr>
        <w:t>are</w:t>
      </w:r>
      <w:r w:rsidRPr="007268CA">
        <w:rPr>
          <w:rFonts w:ascii="Times New Roman" w:eastAsia="Times New Roman" w:hAnsi="Times New Roman" w:cs="Times New Roman"/>
          <w:sz w:val="20"/>
          <w:szCs w:val="20"/>
          <w:lang w:eastAsia="en-US"/>
        </w:rPr>
        <w:t xml:space="preserve"> exposed to the </w:t>
      </w:r>
      <w:r>
        <w:rPr>
          <w:rFonts w:ascii="Times New Roman" w:eastAsia="Times New Roman" w:hAnsi="Times New Roman" w:cs="Times New Roman"/>
          <w:sz w:val="20"/>
          <w:szCs w:val="20"/>
          <w:lang w:eastAsia="en-US"/>
        </w:rPr>
        <w:t>thi</w:t>
      </w:r>
      <w:r w:rsidRPr="007268CA">
        <w:rPr>
          <w:rFonts w:ascii="Times New Roman" w:eastAsia="Times New Roman" w:hAnsi="Times New Roman" w:cs="Times New Roman"/>
          <w:sz w:val="20"/>
          <w:szCs w:val="20"/>
          <w:lang w:eastAsia="en-US"/>
        </w:rPr>
        <w:t xml:space="preserve">rd party (e.g., to allow the </w:t>
      </w:r>
      <w:r>
        <w:rPr>
          <w:rFonts w:ascii="Times New Roman" w:eastAsia="Times New Roman" w:hAnsi="Times New Roman" w:cs="Times New Roman"/>
          <w:sz w:val="20"/>
          <w:szCs w:val="20"/>
          <w:lang w:eastAsia="en-US"/>
        </w:rPr>
        <w:t>thi</w:t>
      </w:r>
      <w:r w:rsidRPr="007268CA">
        <w:rPr>
          <w:rFonts w:ascii="Times New Roman" w:eastAsia="Times New Roman" w:hAnsi="Times New Roman" w:cs="Times New Roman"/>
          <w:sz w:val="20"/>
          <w:szCs w:val="20"/>
          <w:lang w:eastAsia="en-US"/>
        </w:rPr>
        <w:t xml:space="preserve">rd party to customize a dedicated network slice for diverse use cases; to allow the </w:t>
      </w:r>
      <w:r>
        <w:rPr>
          <w:rFonts w:ascii="Times New Roman" w:eastAsia="Times New Roman" w:hAnsi="Times New Roman" w:cs="Times New Roman"/>
          <w:sz w:val="20"/>
          <w:szCs w:val="20"/>
          <w:lang w:eastAsia="en-US"/>
        </w:rPr>
        <w:t>thi</w:t>
      </w:r>
      <w:r w:rsidRPr="007268CA">
        <w:rPr>
          <w:rFonts w:ascii="Times New Roman" w:eastAsia="Times New Roman" w:hAnsi="Times New Roman" w:cs="Times New Roman"/>
          <w:sz w:val="20"/>
          <w:szCs w:val="20"/>
          <w:lang w:eastAsia="en-US"/>
        </w:rPr>
        <w:t xml:space="preserve">rd party to manage a trusted </w:t>
      </w:r>
      <w:r>
        <w:rPr>
          <w:rFonts w:ascii="Times New Roman" w:eastAsia="Times New Roman" w:hAnsi="Times New Roman" w:cs="Times New Roman"/>
          <w:sz w:val="20"/>
          <w:szCs w:val="20"/>
          <w:lang w:eastAsia="en-US"/>
        </w:rPr>
        <w:t>thi</w:t>
      </w:r>
      <w:r w:rsidRPr="007268CA">
        <w:rPr>
          <w:rFonts w:ascii="Times New Roman" w:eastAsia="Times New Roman" w:hAnsi="Times New Roman" w:cs="Times New Roman"/>
          <w:sz w:val="20"/>
          <w:szCs w:val="20"/>
          <w:lang w:eastAsia="en-US"/>
        </w:rPr>
        <w:t>rd party application in a Service Hosting Environment to improve user experience, and efficiently utilize backhaul and application resources).</w:t>
      </w:r>
    </w:p>
    <w:p w:rsidR="005F6F14" w:rsidRPr="004929B1" w:rsidRDefault="004929B1" w:rsidP="004929B1">
      <w:pPr>
        <w:pStyle w:val="Heading5"/>
        <w:spacing w:before="120" w:after="180" w:line="240" w:lineRule="auto"/>
        <w:ind w:left="1701" w:hanging="1701"/>
        <w:rPr>
          <w:rFonts w:ascii="Arial" w:eastAsia="Times New Roman" w:hAnsi="Arial" w:cs="Times New Roman"/>
          <w:color w:val="auto"/>
          <w:szCs w:val="20"/>
          <w:lang w:eastAsia="en-GB"/>
        </w:rPr>
      </w:pPr>
      <w:r w:rsidRPr="004929B1">
        <w:rPr>
          <w:rFonts w:ascii="Arial" w:eastAsia="Times New Roman" w:hAnsi="Arial" w:cs="Times New Roman"/>
          <w:color w:val="auto"/>
          <w:szCs w:val="20"/>
          <w:lang w:eastAsia="en-GB"/>
        </w:rPr>
        <w:t>eV2X aspects</w:t>
      </w:r>
    </w:p>
    <w:p w:rsidR="004929B1" w:rsidRDefault="004929B1" w:rsidP="005F6F14">
      <w:pPr>
        <w:spacing w:after="0" w:line="240" w:lineRule="auto"/>
        <w:rPr>
          <w:rFonts w:ascii="Times New Roman" w:eastAsia="Times New Roman" w:hAnsi="Times New Roman" w:cs="Times New Roman"/>
          <w:sz w:val="20"/>
          <w:szCs w:val="20"/>
          <w:lang w:eastAsia="en-US"/>
        </w:rPr>
      </w:pPr>
      <w:r w:rsidRPr="004929B1">
        <w:rPr>
          <w:rFonts w:ascii="Times New Roman" w:eastAsia="Times New Roman" w:hAnsi="Times New Roman" w:cs="Times New Roman"/>
          <w:sz w:val="20"/>
          <w:szCs w:val="20"/>
          <w:lang w:eastAsia="en-US"/>
        </w:rPr>
        <w:t>The 3GPP system supports the transport of messages with different performance requirements to support V2X scenarios. The associated requirements are described in eV2X 3GPP TS 22.186 [</w:t>
      </w:r>
      <w:r>
        <w:rPr>
          <w:rFonts w:ascii="Times New Roman" w:eastAsia="Times New Roman" w:hAnsi="Times New Roman" w:cs="Times New Roman"/>
          <w:sz w:val="20"/>
          <w:szCs w:val="20"/>
          <w:lang w:eastAsia="en-US"/>
        </w:rPr>
        <w:t>11</w:t>
      </w:r>
      <w:r w:rsidRPr="004929B1">
        <w:rPr>
          <w:rFonts w:ascii="Times New Roman" w:eastAsia="Times New Roman" w:hAnsi="Times New Roman" w:cs="Times New Roman"/>
          <w:sz w:val="20"/>
          <w:szCs w:val="20"/>
          <w:lang w:eastAsia="en-US"/>
        </w:rPr>
        <w:t>].</w:t>
      </w:r>
    </w:p>
    <w:p w:rsidR="00EE2520" w:rsidRPr="00EE2520" w:rsidRDefault="00EE2520" w:rsidP="00EE2520">
      <w:pPr>
        <w:pStyle w:val="Heading5"/>
        <w:spacing w:before="120" w:after="180" w:line="240" w:lineRule="auto"/>
        <w:ind w:left="1701" w:hanging="1701"/>
        <w:rPr>
          <w:rFonts w:ascii="Arial" w:eastAsia="Times New Roman" w:hAnsi="Arial" w:cs="Times New Roman"/>
          <w:color w:val="auto"/>
          <w:szCs w:val="20"/>
          <w:lang w:eastAsia="en-GB"/>
        </w:rPr>
      </w:pPr>
      <w:r w:rsidRPr="00EE2520">
        <w:rPr>
          <w:rFonts w:ascii="Arial" w:eastAsia="Times New Roman" w:hAnsi="Arial" w:cs="Times New Roman"/>
          <w:color w:val="auto"/>
          <w:szCs w:val="20"/>
          <w:lang w:eastAsia="en-GB"/>
        </w:rPr>
        <w:t>Unified access control</w:t>
      </w:r>
    </w:p>
    <w:p w:rsidR="00EE2520" w:rsidRDefault="00EE2520" w:rsidP="00EE2520">
      <w:pPr>
        <w:spacing w:after="0" w:line="240" w:lineRule="auto"/>
        <w:rPr>
          <w:rFonts w:ascii="Times New Roman" w:eastAsia="Times New Roman" w:hAnsi="Times New Roman" w:cs="Times New Roman"/>
          <w:sz w:val="20"/>
          <w:szCs w:val="20"/>
          <w:lang w:eastAsia="en-US"/>
        </w:rPr>
      </w:pPr>
      <w:r w:rsidRPr="00EE2520">
        <w:rPr>
          <w:rFonts w:ascii="Times New Roman" w:eastAsia="Times New Roman" w:hAnsi="Times New Roman" w:cs="Times New Roman"/>
          <w:sz w:val="20"/>
          <w:szCs w:val="20"/>
          <w:lang w:eastAsia="en-US"/>
        </w:rPr>
        <w:t>Depending on operator policies, deployment scenarios, subscriber profiles, and available services, different criteri</w:t>
      </w:r>
      <w:r w:rsidR="007D6EC9">
        <w:rPr>
          <w:rFonts w:ascii="Times New Roman" w:eastAsia="Times New Roman" w:hAnsi="Times New Roman" w:cs="Times New Roman"/>
          <w:sz w:val="20"/>
          <w:szCs w:val="20"/>
          <w:lang w:eastAsia="en-US"/>
        </w:rPr>
        <w:t>a</w:t>
      </w:r>
      <w:r w:rsidRPr="00EE2520">
        <w:rPr>
          <w:rFonts w:ascii="Times New Roman" w:eastAsia="Times New Roman" w:hAnsi="Times New Roman" w:cs="Times New Roman"/>
          <w:sz w:val="20"/>
          <w:szCs w:val="20"/>
          <w:lang w:eastAsia="en-US"/>
        </w:rPr>
        <w:t xml:space="preserve"> will be used in determining which access attempt should be allowed or blocked when congestion occurs in the 5G System. These different criteria for access control are associated with Access Identities and Access Categories. The 5G system provide</w:t>
      </w:r>
      <w:r>
        <w:rPr>
          <w:rFonts w:ascii="Times New Roman" w:eastAsia="Times New Roman" w:hAnsi="Times New Roman" w:cs="Times New Roman"/>
          <w:sz w:val="20"/>
          <w:szCs w:val="20"/>
          <w:lang w:eastAsia="en-US"/>
        </w:rPr>
        <w:t>s</w:t>
      </w:r>
      <w:r w:rsidRPr="00EE2520">
        <w:rPr>
          <w:rFonts w:ascii="Times New Roman" w:eastAsia="Times New Roman" w:hAnsi="Times New Roman" w:cs="Times New Roman"/>
          <w:sz w:val="20"/>
          <w:szCs w:val="20"/>
          <w:lang w:eastAsia="en-US"/>
        </w:rPr>
        <w:t xml:space="preserve"> a single unified access control where operators control access attemp</w:t>
      </w:r>
      <w:r>
        <w:rPr>
          <w:rFonts w:ascii="Times New Roman" w:eastAsia="Times New Roman" w:hAnsi="Times New Roman" w:cs="Times New Roman"/>
          <w:sz w:val="20"/>
          <w:szCs w:val="20"/>
          <w:lang w:eastAsia="en-US"/>
        </w:rPr>
        <w:t>ts based on these two aspects</w:t>
      </w:r>
      <w:r w:rsidRPr="00EE2520">
        <w:rPr>
          <w:rFonts w:ascii="Times New Roman" w:eastAsia="Times New Roman" w:hAnsi="Times New Roman" w:cs="Times New Roman"/>
          <w:sz w:val="20"/>
          <w:szCs w:val="20"/>
          <w:lang w:eastAsia="en-US"/>
        </w:rPr>
        <w:t>.</w:t>
      </w:r>
    </w:p>
    <w:p w:rsidR="00EE2520" w:rsidRDefault="00E45B2D" w:rsidP="00E45B2D">
      <w:pPr>
        <w:pStyle w:val="Heading4"/>
      </w:pPr>
      <w:r w:rsidRPr="00E45B2D">
        <w:t>Performance requirements</w:t>
      </w:r>
    </w:p>
    <w:p w:rsidR="00E45B2D" w:rsidRPr="00E45B2D" w:rsidRDefault="00E45B2D" w:rsidP="00E45B2D">
      <w:pPr>
        <w:pStyle w:val="Heading5"/>
        <w:spacing w:before="120" w:after="180" w:line="240" w:lineRule="auto"/>
        <w:ind w:left="1701" w:hanging="1701"/>
        <w:rPr>
          <w:rFonts w:ascii="Arial" w:eastAsia="Times New Roman" w:hAnsi="Arial" w:cs="Times New Roman"/>
          <w:color w:val="auto"/>
          <w:szCs w:val="20"/>
          <w:lang w:eastAsia="en-GB"/>
        </w:rPr>
      </w:pPr>
      <w:r w:rsidRPr="00E45B2D">
        <w:rPr>
          <w:rFonts w:ascii="Arial" w:eastAsia="Times New Roman" w:hAnsi="Arial" w:cs="Times New Roman"/>
          <w:color w:val="auto"/>
          <w:szCs w:val="20"/>
          <w:lang w:eastAsia="en-GB"/>
        </w:rPr>
        <w:t>High data rates and traffic densities</w:t>
      </w:r>
    </w:p>
    <w:p w:rsidR="00E45B2D" w:rsidRDefault="00E45B2D" w:rsidP="00E45B2D">
      <w:pPr>
        <w:spacing w:after="0" w:line="240" w:lineRule="auto"/>
        <w:rPr>
          <w:rFonts w:ascii="Times New Roman" w:eastAsia="Times New Roman" w:hAnsi="Times New Roman" w:cs="Times New Roman"/>
          <w:sz w:val="20"/>
          <w:szCs w:val="20"/>
          <w:lang w:eastAsia="en-US"/>
        </w:rPr>
      </w:pPr>
      <w:r w:rsidRPr="00E45B2D">
        <w:rPr>
          <w:rFonts w:ascii="Times New Roman" w:eastAsia="Times New Roman" w:hAnsi="Times New Roman" w:cs="Times New Roman"/>
          <w:sz w:val="20"/>
          <w:szCs w:val="20"/>
          <w:lang w:eastAsia="en-US"/>
        </w:rPr>
        <w:t>Several scenarios require the support of very high data rates or traffic densities of the 5G system. The scenarios address different service areas: urban and rural areas, office and home, and special deployments (e.g., massive gatherings, broadcast, residential, and high-speed vehicles).</w:t>
      </w:r>
      <w:r>
        <w:rPr>
          <w:rFonts w:ascii="Times New Roman" w:eastAsia="Times New Roman" w:hAnsi="Times New Roman" w:cs="Times New Roman"/>
          <w:sz w:val="20"/>
          <w:szCs w:val="20"/>
          <w:lang w:eastAsia="en-US"/>
        </w:rPr>
        <w:t xml:space="preserve"> </w:t>
      </w:r>
      <w:r w:rsidRPr="00E45B2D">
        <w:rPr>
          <w:rFonts w:ascii="Times New Roman" w:eastAsia="Times New Roman" w:hAnsi="Times New Roman" w:cs="Times New Roman"/>
          <w:sz w:val="20"/>
          <w:szCs w:val="20"/>
          <w:lang w:eastAsia="en-US"/>
        </w:rPr>
        <w:t>The scenarios and their performance requirements can be found in table 7.1-1</w:t>
      </w:r>
      <w:r>
        <w:rPr>
          <w:rFonts w:ascii="Times New Roman" w:eastAsia="Times New Roman" w:hAnsi="Times New Roman" w:cs="Times New Roman"/>
          <w:sz w:val="20"/>
          <w:szCs w:val="20"/>
          <w:lang w:eastAsia="en-US"/>
        </w:rPr>
        <w:t xml:space="preserve"> [2]</w:t>
      </w:r>
      <w:r w:rsidRPr="00E45B2D">
        <w:rPr>
          <w:rFonts w:ascii="Times New Roman" w:eastAsia="Times New Roman" w:hAnsi="Times New Roman" w:cs="Times New Roman"/>
          <w:sz w:val="20"/>
          <w:szCs w:val="20"/>
          <w:lang w:eastAsia="en-US"/>
        </w:rPr>
        <w:t>.</w:t>
      </w:r>
    </w:p>
    <w:p w:rsidR="00E45B2D" w:rsidRPr="00E45B2D" w:rsidRDefault="00E45B2D" w:rsidP="00E45B2D">
      <w:pPr>
        <w:pStyle w:val="Heading5"/>
        <w:spacing w:before="120" w:after="180" w:line="240" w:lineRule="auto"/>
        <w:ind w:left="1701" w:hanging="1701"/>
        <w:rPr>
          <w:rFonts w:ascii="Arial" w:eastAsia="Times New Roman" w:hAnsi="Arial" w:cs="Times New Roman"/>
          <w:color w:val="auto"/>
          <w:szCs w:val="20"/>
          <w:lang w:eastAsia="en-GB"/>
        </w:rPr>
      </w:pPr>
      <w:r w:rsidRPr="00E45B2D">
        <w:rPr>
          <w:rFonts w:ascii="Arial" w:eastAsia="Times New Roman" w:hAnsi="Arial" w:cs="Times New Roman"/>
          <w:color w:val="auto"/>
          <w:szCs w:val="20"/>
          <w:lang w:eastAsia="en-GB"/>
        </w:rPr>
        <w:lastRenderedPageBreak/>
        <w:t>Low latency and high reliability</w:t>
      </w:r>
    </w:p>
    <w:p w:rsidR="00E45B2D" w:rsidRDefault="00E45B2D" w:rsidP="00EE2520">
      <w:pPr>
        <w:spacing w:after="0" w:line="240" w:lineRule="auto"/>
        <w:rPr>
          <w:rFonts w:ascii="Times New Roman" w:eastAsia="Times New Roman" w:hAnsi="Times New Roman" w:cs="Times New Roman"/>
          <w:sz w:val="20"/>
          <w:szCs w:val="20"/>
          <w:lang w:eastAsia="en-US"/>
        </w:rPr>
      </w:pPr>
      <w:r w:rsidRPr="00E45B2D">
        <w:rPr>
          <w:rFonts w:ascii="Times New Roman" w:eastAsia="Times New Roman" w:hAnsi="Times New Roman" w:cs="Times New Roman"/>
          <w:sz w:val="20"/>
          <w:szCs w:val="20"/>
          <w:lang w:eastAsia="en-US"/>
        </w:rPr>
        <w:t>Several scenarios require the support of very low latency and very high communications service availability. The overall service latency depends on the delay on the radio interface, transmission within the 5G system, transmission to a server which may be outside the 5G system, and data processing. Some of these factors depend directly on the 5G system itself, whereas for others the impact can be reduced by suitable interconnections between the 5G system and services or servers outside of the 5G system, for example, to allow local hosting of the services. The scenarios and their performance requirements can be found in table 7.2.2-1</w:t>
      </w:r>
      <w:r>
        <w:rPr>
          <w:rFonts w:ascii="Times New Roman" w:eastAsia="Times New Roman" w:hAnsi="Times New Roman" w:cs="Times New Roman"/>
          <w:sz w:val="20"/>
          <w:szCs w:val="20"/>
          <w:lang w:eastAsia="en-US"/>
        </w:rPr>
        <w:t xml:space="preserve"> [2]</w:t>
      </w:r>
      <w:r w:rsidRPr="00E45B2D">
        <w:rPr>
          <w:rFonts w:ascii="Times New Roman" w:eastAsia="Times New Roman" w:hAnsi="Times New Roman" w:cs="Times New Roman"/>
          <w:sz w:val="20"/>
          <w:szCs w:val="20"/>
          <w:lang w:eastAsia="en-US"/>
        </w:rPr>
        <w:t>.</w:t>
      </w:r>
    </w:p>
    <w:p w:rsidR="00E45B2D" w:rsidRPr="005F6F14" w:rsidRDefault="00E45B2D" w:rsidP="00EE2520">
      <w:pPr>
        <w:spacing w:after="0" w:line="240" w:lineRule="auto"/>
        <w:rPr>
          <w:rFonts w:ascii="Times New Roman" w:eastAsia="Times New Roman" w:hAnsi="Times New Roman" w:cs="Times New Roman"/>
          <w:sz w:val="20"/>
          <w:szCs w:val="20"/>
          <w:lang w:eastAsia="en-US"/>
        </w:rPr>
      </w:pPr>
    </w:p>
    <w:p w:rsidR="005F6F14" w:rsidRPr="005F6F14" w:rsidRDefault="005F6F14" w:rsidP="005F6F14">
      <w:pPr>
        <w:keepNext/>
        <w:keepLines/>
        <w:spacing w:before="120" w:after="180" w:line="240" w:lineRule="auto"/>
        <w:ind w:left="1134" w:hanging="1134"/>
        <w:outlineLvl w:val="2"/>
        <w:rPr>
          <w:rFonts w:ascii="Arial" w:eastAsia="Times New Roman" w:hAnsi="Arial" w:cs="Times New Roman"/>
          <w:sz w:val="28"/>
          <w:szCs w:val="20"/>
          <w:lang w:eastAsia="en-US"/>
        </w:rPr>
      </w:pPr>
      <w:bookmarkStart w:id="5" w:name="_Toc519261628"/>
      <w:r w:rsidRPr="005F6F14">
        <w:rPr>
          <w:rFonts w:ascii="Arial" w:eastAsia="Times New Roman" w:hAnsi="Arial" w:cs="Times New Roman"/>
          <w:sz w:val="28"/>
          <w:szCs w:val="20"/>
          <w:lang w:eastAsia="en-US"/>
        </w:rPr>
        <w:t>3</w:t>
      </w:r>
      <w:r w:rsidRPr="005F6F14">
        <w:rPr>
          <w:rFonts w:ascii="Arial" w:eastAsia="Times New Roman" w:hAnsi="Arial" w:cs="Times New Roman"/>
          <w:sz w:val="28"/>
          <w:szCs w:val="20"/>
          <w:lang w:eastAsia="en-US"/>
        </w:rPr>
        <w:tab/>
        <w:t>References</w:t>
      </w:r>
      <w:bookmarkEnd w:id="5"/>
    </w:p>
    <w:p w:rsidR="00E43243" w:rsidRDefault="002504DE" w:rsidP="00E43243">
      <w:pPr>
        <w:spacing w:after="0" w:line="240" w:lineRule="auto"/>
        <w:ind w:left="709" w:hanging="709"/>
        <w:rPr>
          <w:rFonts w:ascii="Times New Roman" w:eastAsia="Times New Roman" w:hAnsi="Times New Roman" w:cs="Times New Roman"/>
          <w:sz w:val="20"/>
          <w:szCs w:val="20"/>
          <w:lang w:eastAsia="en-US"/>
        </w:rPr>
      </w:pPr>
      <w:r w:rsidRPr="005F6F14">
        <w:rPr>
          <w:rFonts w:ascii="Times New Roman" w:eastAsia="Times New Roman" w:hAnsi="Times New Roman" w:cs="Times New Roman"/>
          <w:sz w:val="20"/>
          <w:szCs w:val="20"/>
          <w:lang w:eastAsia="en-US"/>
        </w:rPr>
        <w:t>[1]</w:t>
      </w:r>
      <w:r w:rsidRPr="005F6F14">
        <w:rPr>
          <w:rFonts w:ascii="Times New Roman" w:eastAsia="Times New Roman" w:hAnsi="Times New Roman" w:cs="Times New Roman"/>
          <w:sz w:val="20"/>
          <w:szCs w:val="20"/>
          <w:lang w:eastAsia="en-US"/>
        </w:rPr>
        <w:tab/>
      </w:r>
      <w:r w:rsidR="00E43243" w:rsidRPr="00E43243">
        <w:rPr>
          <w:rFonts w:ascii="Times New Roman" w:eastAsia="Times New Roman" w:hAnsi="Times New Roman" w:cs="Times New Roman"/>
          <w:sz w:val="20"/>
          <w:szCs w:val="20"/>
          <w:lang w:eastAsia="en-US"/>
        </w:rPr>
        <w:t>SP-160364, "Proposed WID for normative work on New Services and Markets Technology Enablers (from S1-161589)".</w:t>
      </w:r>
    </w:p>
    <w:p w:rsidR="00E43243" w:rsidRDefault="00E43243" w:rsidP="00E43243">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w:t>
      </w:r>
      <w:r>
        <w:rPr>
          <w:rFonts w:ascii="Times New Roman" w:eastAsia="Times New Roman" w:hAnsi="Times New Roman" w:cs="Times New Roman"/>
          <w:sz w:val="20"/>
          <w:szCs w:val="20"/>
          <w:lang w:eastAsia="en-US"/>
        </w:rPr>
        <w:tab/>
      </w:r>
      <w:r w:rsidRPr="00E43243">
        <w:rPr>
          <w:rFonts w:ascii="Times New Roman" w:eastAsia="Times New Roman" w:hAnsi="Times New Roman" w:cs="Times New Roman"/>
          <w:sz w:val="20"/>
          <w:szCs w:val="20"/>
          <w:lang w:eastAsia="en-US"/>
        </w:rPr>
        <w:t>3GPP TS 22.261, "Service requirements for the 5G system"</w:t>
      </w:r>
      <w:r w:rsidR="006B02E3">
        <w:rPr>
          <w:rFonts w:ascii="Times New Roman" w:eastAsia="Times New Roman" w:hAnsi="Times New Roman" w:cs="Times New Roman"/>
          <w:sz w:val="20"/>
          <w:szCs w:val="20"/>
          <w:lang w:eastAsia="en-US"/>
        </w:rPr>
        <w:t>.</w:t>
      </w:r>
    </w:p>
    <w:p w:rsidR="006B02E3" w:rsidRDefault="00E43243" w:rsidP="006B02E3">
      <w:pPr>
        <w:spacing w:after="0" w:line="240" w:lineRule="auto"/>
        <w:ind w:left="709" w:hanging="709"/>
        <w:rPr>
          <w:rFonts w:ascii="Arial" w:hAnsi="Arial" w:cs="Arial"/>
          <w:b/>
          <w:color w:val="FF0000"/>
        </w:rPr>
      </w:pPr>
      <w:r>
        <w:rPr>
          <w:rFonts w:ascii="Times New Roman" w:eastAsia="Times New Roman" w:hAnsi="Times New Roman" w:cs="Times New Roman"/>
          <w:sz w:val="20"/>
          <w:szCs w:val="20"/>
          <w:lang w:eastAsia="en-US"/>
        </w:rPr>
        <w:t>[3]</w:t>
      </w:r>
      <w:r>
        <w:rPr>
          <w:rFonts w:ascii="Times New Roman" w:eastAsia="Times New Roman" w:hAnsi="Times New Roman" w:cs="Times New Roman"/>
          <w:sz w:val="20"/>
          <w:szCs w:val="20"/>
          <w:lang w:eastAsia="en-US"/>
        </w:rPr>
        <w:tab/>
      </w:r>
      <w:r w:rsidR="006B02E3">
        <w:rPr>
          <w:rFonts w:ascii="Times New Roman" w:eastAsia="Times New Roman" w:hAnsi="Times New Roman" w:cs="Times New Roman"/>
          <w:sz w:val="20"/>
          <w:szCs w:val="20"/>
          <w:lang w:eastAsia="en-US"/>
        </w:rPr>
        <w:t>3GPP TS 22.278,</w:t>
      </w:r>
      <w:r w:rsidRPr="00E43243">
        <w:rPr>
          <w:rFonts w:ascii="Times New Roman" w:eastAsia="Times New Roman" w:hAnsi="Times New Roman" w:cs="Times New Roman"/>
          <w:sz w:val="20"/>
          <w:szCs w:val="20"/>
          <w:lang w:eastAsia="en-US"/>
        </w:rPr>
        <w:t xml:space="preserve"> "Service requirements for the Evolved Packet System (EPS)".</w:t>
      </w:r>
    </w:p>
    <w:p w:rsidR="006B02E3" w:rsidRDefault="006B02E3" w:rsidP="006B02E3">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[4]</w:t>
      </w:r>
      <w:r>
        <w:rPr>
          <w:rFonts w:ascii="Times New Roman" w:eastAsia="Times New Roman" w:hAnsi="Times New Roman" w:cs="Times New Roman"/>
          <w:sz w:val="20"/>
          <w:szCs w:val="20"/>
          <w:lang w:eastAsia="en-US"/>
        </w:rPr>
        <w:tab/>
        <w:t>3GPP TS 22.011,</w:t>
      </w:r>
      <w:r w:rsidRPr="006B02E3">
        <w:rPr>
          <w:rFonts w:ascii="Times New Roman" w:eastAsia="Times New Roman" w:hAnsi="Times New Roman" w:cs="Times New Roman"/>
          <w:sz w:val="20"/>
          <w:szCs w:val="20"/>
          <w:lang w:eastAsia="en-US"/>
        </w:rPr>
        <w:t xml:space="preserve"> "Service accessibility".</w:t>
      </w:r>
    </w:p>
    <w:p w:rsidR="006B02E3" w:rsidRDefault="006B02E3" w:rsidP="006B02E3">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[5]</w:t>
      </w:r>
      <w:r>
        <w:rPr>
          <w:rFonts w:ascii="Times New Roman" w:eastAsia="Times New Roman" w:hAnsi="Times New Roman" w:cs="Times New Roman"/>
          <w:sz w:val="20"/>
          <w:szCs w:val="20"/>
          <w:lang w:eastAsia="en-US"/>
        </w:rPr>
        <w:tab/>
        <w:t>3GPP TS 22.101,</w:t>
      </w:r>
      <w:r w:rsidRPr="006B02E3">
        <w:rPr>
          <w:rFonts w:ascii="Times New Roman" w:eastAsia="Times New Roman" w:hAnsi="Times New Roman" w:cs="Times New Roman"/>
          <w:sz w:val="20"/>
          <w:szCs w:val="20"/>
          <w:lang w:eastAsia="en-US"/>
        </w:rPr>
        <w:t xml:space="preserve"> "Service aspects; Service principles".</w:t>
      </w:r>
    </w:p>
    <w:p w:rsidR="006B02E3" w:rsidRDefault="006B02E3" w:rsidP="006B02E3">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[6]</w:t>
      </w:r>
      <w:r>
        <w:rPr>
          <w:rFonts w:ascii="Times New Roman" w:eastAsia="Times New Roman" w:hAnsi="Times New Roman" w:cs="Times New Roman"/>
          <w:sz w:val="20"/>
          <w:szCs w:val="20"/>
          <w:lang w:eastAsia="en-US"/>
        </w:rPr>
        <w:tab/>
      </w:r>
      <w:r w:rsidR="009A4DE8">
        <w:rPr>
          <w:rFonts w:ascii="Times New Roman" w:eastAsia="Times New Roman" w:hAnsi="Times New Roman" w:cs="Times New Roman"/>
          <w:sz w:val="20"/>
          <w:szCs w:val="20"/>
          <w:lang w:eastAsia="en-US"/>
        </w:rPr>
        <w:t>3GPP TS 22.185,</w:t>
      </w:r>
      <w:r w:rsidR="009A4DE8" w:rsidRPr="006B02E3">
        <w:rPr>
          <w:rFonts w:ascii="Times New Roman" w:eastAsia="Times New Roman" w:hAnsi="Times New Roman" w:cs="Times New Roman"/>
          <w:sz w:val="20"/>
          <w:szCs w:val="20"/>
          <w:lang w:eastAsia="en-US"/>
        </w:rPr>
        <w:t xml:space="preserve"> "</w:t>
      </w:r>
      <w:r w:rsidR="009A4DE8" w:rsidRPr="009A4DE8">
        <w:rPr>
          <w:rFonts w:ascii="Times New Roman" w:eastAsia="Times New Roman" w:hAnsi="Times New Roman" w:cs="Times New Roman"/>
          <w:sz w:val="20"/>
          <w:szCs w:val="20"/>
          <w:lang w:eastAsia="en-US"/>
        </w:rPr>
        <w:t>Service requirements for V2X services</w:t>
      </w:r>
      <w:r w:rsidR="009A4DE8" w:rsidRPr="006B02E3">
        <w:rPr>
          <w:rFonts w:ascii="Times New Roman" w:eastAsia="Times New Roman" w:hAnsi="Times New Roman" w:cs="Times New Roman"/>
          <w:sz w:val="20"/>
          <w:szCs w:val="20"/>
          <w:lang w:eastAsia="en-US"/>
        </w:rPr>
        <w:t>".</w:t>
      </w:r>
    </w:p>
    <w:p w:rsidR="009A4DE8" w:rsidRDefault="009A4DE8" w:rsidP="009A4DE8">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[7]</w:t>
      </w:r>
      <w:r>
        <w:rPr>
          <w:rFonts w:ascii="Times New Roman" w:eastAsia="Times New Roman" w:hAnsi="Times New Roman" w:cs="Times New Roman"/>
          <w:sz w:val="20"/>
          <w:szCs w:val="20"/>
          <w:lang w:eastAsia="en-US"/>
        </w:rPr>
        <w:tab/>
        <w:t>3GPP TS 22.071,</w:t>
      </w:r>
      <w:r w:rsidRPr="006B02E3">
        <w:rPr>
          <w:rFonts w:ascii="Times New Roman" w:eastAsia="Times New Roman" w:hAnsi="Times New Roman" w:cs="Times New Roman"/>
          <w:sz w:val="20"/>
          <w:szCs w:val="20"/>
          <w:lang w:eastAsia="en-US"/>
        </w:rPr>
        <w:t xml:space="preserve"> "</w:t>
      </w:r>
      <w:r w:rsidRPr="009A4DE8">
        <w:rPr>
          <w:rFonts w:ascii="Times New Roman" w:eastAsia="Times New Roman" w:hAnsi="Times New Roman" w:cs="Times New Roman"/>
          <w:sz w:val="20"/>
          <w:szCs w:val="20"/>
          <w:lang w:eastAsia="en-US"/>
        </w:rPr>
        <w:t>Location Serv</w:t>
      </w:r>
      <w:r>
        <w:rPr>
          <w:rFonts w:ascii="Times New Roman" w:eastAsia="Times New Roman" w:hAnsi="Times New Roman" w:cs="Times New Roman"/>
          <w:sz w:val="20"/>
          <w:szCs w:val="20"/>
          <w:lang w:eastAsia="en-US"/>
        </w:rPr>
        <w:t>ices (LCS); Service description</w:t>
      </w:r>
      <w:r w:rsidRPr="006B02E3">
        <w:rPr>
          <w:rFonts w:ascii="Times New Roman" w:eastAsia="Times New Roman" w:hAnsi="Times New Roman" w:cs="Times New Roman"/>
          <w:sz w:val="20"/>
          <w:szCs w:val="20"/>
          <w:lang w:eastAsia="en-US"/>
        </w:rPr>
        <w:t>".</w:t>
      </w:r>
    </w:p>
    <w:p w:rsidR="009A4DE8" w:rsidRDefault="009A4DE8" w:rsidP="009A4DE8">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[8]</w:t>
      </w:r>
      <w:r>
        <w:rPr>
          <w:rFonts w:ascii="Times New Roman" w:eastAsia="Times New Roman" w:hAnsi="Times New Roman" w:cs="Times New Roman"/>
          <w:sz w:val="20"/>
          <w:szCs w:val="20"/>
          <w:lang w:eastAsia="en-US"/>
        </w:rPr>
        <w:tab/>
        <w:t>3GPP TS 22.115,</w:t>
      </w:r>
      <w:r w:rsidRPr="006B02E3">
        <w:rPr>
          <w:rFonts w:ascii="Times New Roman" w:eastAsia="Times New Roman" w:hAnsi="Times New Roman" w:cs="Times New Roman"/>
          <w:sz w:val="20"/>
          <w:szCs w:val="20"/>
          <w:lang w:eastAsia="en-US"/>
        </w:rPr>
        <w:t xml:space="preserve"> "</w:t>
      </w:r>
      <w:r w:rsidRPr="009A4DE8">
        <w:rPr>
          <w:rFonts w:ascii="Times New Roman" w:eastAsia="Times New Roman" w:hAnsi="Times New Roman" w:cs="Times New Roman"/>
          <w:sz w:val="20"/>
          <w:szCs w:val="20"/>
          <w:lang w:eastAsia="en-US"/>
        </w:rPr>
        <w:t>Service aspects; Charging and billing</w:t>
      </w:r>
      <w:r w:rsidRPr="006B02E3">
        <w:rPr>
          <w:rFonts w:ascii="Times New Roman" w:eastAsia="Times New Roman" w:hAnsi="Times New Roman" w:cs="Times New Roman"/>
          <w:sz w:val="20"/>
          <w:szCs w:val="20"/>
          <w:lang w:eastAsia="en-US"/>
        </w:rPr>
        <w:t>".</w:t>
      </w:r>
    </w:p>
    <w:p w:rsidR="009A4DE8" w:rsidRDefault="009A4DE8" w:rsidP="009A4DE8">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[9]</w:t>
      </w:r>
      <w:r>
        <w:rPr>
          <w:rFonts w:ascii="Times New Roman" w:eastAsia="Times New Roman" w:hAnsi="Times New Roman" w:cs="Times New Roman"/>
          <w:sz w:val="20"/>
          <w:szCs w:val="20"/>
          <w:lang w:eastAsia="en-US"/>
        </w:rPr>
        <w:tab/>
        <w:t>3GPP TS 22.153,</w:t>
      </w:r>
      <w:r w:rsidRPr="006B02E3">
        <w:rPr>
          <w:rFonts w:ascii="Times New Roman" w:eastAsia="Times New Roman" w:hAnsi="Times New Roman" w:cs="Times New Roman"/>
          <w:sz w:val="20"/>
          <w:szCs w:val="20"/>
          <w:lang w:eastAsia="en-US"/>
        </w:rPr>
        <w:t xml:space="preserve"> "</w:t>
      </w:r>
      <w:r w:rsidRPr="009A4DE8">
        <w:rPr>
          <w:rFonts w:ascii="Times New Roman" w:eastAsia="Times New Roman" w:hAnsi="Times New Roman" w:cs="Times New Roman"/>
          <w:sz w:val="20"/>
          <w:szCs w:val="20"/>
          <w:lang w:eastAsia="en-US"/>
        </w:rPr>
        <w:t>Multimedia priority service</w:t>
      </w:r>
      <w:r w:rsidRPr="006B02E3">
        <w:rPr>
          <w:rFonts w:ascii="Times New Roman" w:eastAsia="Times New Roman" w:hAnsi="Times New Roman" w:cs="Times New Roman"/>
          <w:sz w:val="20"/>
          <w:szCs w:val="20"/>
          <w:lang w:eastAsia="en-US"/>
        </w:rPr>
        <w:t>".</w:t>
      </w:r>
    </w:p>
    <w:p w:rsidR="009A4DE8" w:rsidRDefault="009A4DE8" w:rsidP="009A4DE8">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[10]</w:t>
      </w:r>
      <w:r>
        <w:rPr>
          <w:rFonts w:ascii="Times New Roman" w:eastAsia="Times New Roman" w:hAnsi="Times New Roman" w:cs="Times New Roman"/>
          <w:sz w:val="20"/>
          <w:szCs w:val="20"/>
          <w:lang w:eastAsia="en-US"/>
        </w:rPr>
        <w:tab/>
        <w:t>3GPP TS 22.173,</w:t>
      </w:r>
      <w:r w:rsidRPr="006B02E3">
        <w:rPr>
          <w:rFonts w:ascii="Times New Roman" w:eastAsia="Times New Roman" w:hAnsi="Times New Roman" w:cs="Times New Roman"/>
          <w:sz w:val="20"/>
          <w:szCs w:val="20"/>
          <w:lang w:eastAsia="en-US"/>
        </w:rPr>
        <w:t xml:space="preserve"> "</w:t>
      </w:r>
      <w:r w:rsidRPr="009A4DE8">
        <w:rPr>
          <w:rFonts w:ascii="Times New Roman" w:eastAsia="Times New Roman" w:hAnsi="Times New Roman" w:cs="Times New Roman"/>
          <w:sz w:val="20"/>
          <w:szCs w:val="20"/>
          <w:lang w:eastAsia="en-US"/>
        </w:rPr>
        <w:t>IP Multimedia Core Network Subsystem (IMS) Multimedia Telephony Service and supplementary services</w:t>
      </w:r>
      <w:r w:rsidRPr="006B02E3">
        <w:rPr>
          <w:rFonts w:ascii="Times New Roman" w:eastAsia="Times New Roman" w:hAnsi="Times New Roman" w:cs="Times New Roman"/>
          <w:sz w:val="20"/>
          <w:szCs w:val="20"/>
          <w:lang w:eastAsia="en-US"/>
        </w:rPr>
        <w:t>".</w:t>
      </w:r>
    </w:p>
    <w:p w:rsidR="004929B1" w:rsidRDefault="004929B1" w:rsidP="009A4DE8">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[11]</w:t>
      </w:r>
      <w:r>
        <w:rPr>
          <w:rFonts w:ascii="Times New Roman" w:eastAsia="Times New Roman" w:hAnsi="Times New Roman" w:cs="Times New Roman"/>
          <w:sz w:val="20"/>
          <w:szCs w:val="20"/>
          <w:lang w:eastAsia="en-US"/>
        </w:rPr>
        <w:tab/>
        <w:t>3GPP TS 22.186,</w:t>
      </w:r>
      <w:r w:rsidRPr="006B02E3">
        <w:rPr>
          <w:rFonts w:ascii="Times New Roman" w:eastAsia="Times New Roman" w:hAnsi="Times New Roman" w:cs="Times New Roman"/>
          <w:sz w:val="20"/>
          <w:szCs w:val="20"/>
          <w:lang w:eastAsia="en-US"/>
        </w:rPr>
        <w:t xml:space="preserve"> "</w:t>
      </w:r>
      <w:r w:rsidRPr="004929B1">
        <w:rPr>
          <w:rFonts w:ascii="Times New Roman" w:eastAsia="Times New Roman" w:hAnsi="Times New Roman" w:cs="Times New Roman"/>
          <w:sz w:val="20"/>
          <w:szCs w:val="20"/>
          <w:lang w:eastAsia="en-US"/>
        </w:rPr>
        <w:t>Service requirements for enhanced V2X scenarios</w:t>
      </w:r>
      <w:r w:rsidRPr="006B02E3">
        <w:rPr>
          <w:rFonts w:ascii="Times New Roman" w:eastAsia="Times New Roman" w:hAnsi="Times New Roman" w:cs="Times New Roman"/>
          <w:sz w:val="20"/>
          <w:szCs w:val="20"/>
          <w:lang w:eastAsia="en-US"/>
        </w:rPr>
        <w:t>".</w:t>
      </w:r>
    </w:p>
    <w:p w:rsidR="009A4DE8" w:rsidRDefault="009A4DE8" w:rsidP="009A4DE8">
      <w:pPr>
        <w:spacing w:after="0" w:line="240" w:lineRule="auto"/>
        <w:ind w:left="709" w:hanging="709"/>
        <w:rPr>
          <w:rFonts w:ascii="Times New Roman" w:eastAsia="Times New Roman" w:hAnsi="Times New Roman" w:cs="Times New Roman"/>
          <w:sz w:val="20"/>
          <w:szCs w:val="20"/>
          <w:lang w:eastAsia="en-US"/>
        </w:rPr>
      </w:pPr>
    </w:p>
    <w:p w:rsidR="009A4DE8" w:rsidRDefault="009A4DE8" w:rsidP="006B02E3">
      <w:pPr>
        <w:spacing w:after="0" w:line="240" w:lineRule="auto"/>
        <w:ind w:left="709" w:hanging="709"/>
        <w:rPr>
          <w:rFonts w:ascii="Arial" w:hAnsi="Arial" w:cs="Arial"/>
          <w:b/>
          <w:color w:val="FF0000"/>
        </w:rPr>
      </w:pPr>
    </w:p>
    <w:p w:rsidR="00F956F7" w:rsidRPr="005F6F14" w:rsidRDefault="00F956F7" w:rsidP="004A4491">
      <w:pPr>
        <w:pStyle w:val="EX"/>
      </w:pPr>
      <w:r>
        <w:tab/>
      </w:r>
    </w:p>
    <w:p w:rsidR="005F6F14" w:rsidRPr="005F6F14" w:rsidRDefault="005F6F14" w:rsidP="005F6F14">
      <w:pPr>
        <w:spacing w:after="0" w:line="240" w:lineRule="auto"/>
        <w:rPr>
          <w:rFonts w:ascii="Times New Roman" w:eastAsia="Times New Roman" w:hAnsi="Times New Roman" w:cs="Times New Roman"/>
          <w:color w:val="FF0000"/>
          <w:sz w:val="20"/>
          <w:szCs w:val="20"/>
          <w:lang w:eastAsia="en-US"/>
        </w:rPr>
      </w:pPr>
      <w:r w:rsidRPr="005F6F14">
        <w:rPr>
          <w:rFonts w:ascii="Times New Roman" w:eastAsia="Times New Roman" w:hAnsi="Times New Roman" w:cs="Times New Roman"/>
          <w:color w:val="FF0000"/>
          <w:sz w:val="20"/>
          <w:szCs w:val="20"/>
          <w:lang w:eastAsia="en-US"/>
        </w:rPr>
        <w:t xml:space="preserve"> </w:t>
      </w:r>
    </w:p>
    <w:sectPr w:rsidR="005F6F14" w:rsidRPr="005F6F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C59" w:rsidRDefault="00DE4C59" w:rsidP="00E80A80">
      <w:pPr>
        <w:spacing w:after="0" w:line="240" w:lineRule="auto"/>
      </w:pPr>
      <w:r>
        <w:separator/>
      </w:r>
    </w:p>
  </w:endnote>
  <w:endnote w:type="continuationSeparator" w:id="0">
    <w:p w:rsidR="00DE4C59" w:rsidRDefault="00DE4C59" w:rsidP="00E80A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C59" w:rsidRDefault="00DE4C59" w:rsidP="00E80A80">
      <w:pPr>
        <w:spacing w:after="0" w:line="240" w:lineRule="auto"/>
      </w:pPr>
      <w:r>
        <w:separator/>
      </w:r>
    </w:p>
  </w:footnote>
  <w:footnote w:type="continuationSeparator" w:id="0">
    <w:p w:rsidR="00DE4C59" w:rsidRDefault="00DE4C59" w:rsidP="00E80A8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793"/>
    <w:rsid w:val="00081352"/>
    <w:rsid w:val="0008149D"/>
    <w:rsid w:val="000B4174"/>
    <w:rsid w:val="00133E5B"/>
    <w:rsid w:val="002504DE"/>
    <w:rsid w:val="00263373"/>
    <w:rsid w:val="0027579F"/>
    <w:rsid w:val="004929B1"/>
    <w:rsid w:val="004A4491"/>
    <w:rsid w:val="00506748"/>
    <w:rsid w:val="00555B7A"/>
    <w:rsid w:val="005F6F14"/>
    <w:rsid w:val="0064562F"/>
    <w:rsid w:val="006B02E3"/>
    <w:rsid w:val="007129B0"/>
    <w:rsid w:val="007268CA"/>
    <w:rsid w:val="007D6EC9"/>
    <w:rsid w:val="008B7E28"/>
    <w:rsid w:val="00937793"/>
    <w:rsid w:val="009662CA"/>
    <w:rsid w:val="00974A4F"/>
    <w:rsid w:val="009A4DE8"/>
    <w:rsid w:val="009B57FD"/>
    <w:rsid w:val="00AF6467"/>
    <w:rsid w:val="00B21532"/>
    <w:rsid w:val="00B73704"/>
    <w:rsid w:val="00B9139E"/>
    <w:rsid w:val="00C2355C"/>
    <w:rsid w:val="00C831E3"/>
    <w:rsid w:val="00DE4C59"/>
    <w:rsid w:val="00E43243"/>
    <w:rsid w:val="00E45B2D"/>
    <w:rsid w:val="00E80A80"/>
    <w:rsid w:val="00EE2520"/>
    <w:rsid w:val="00F956F7"/>
    <w:rsid w:val="00FB2E4B"/>
    <w:rsid w:val="00FF6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63A5AF7"/>
  <w15:chartTrackingRefBased/>
  <w15:docId w15:val="{0FAA0408-828C-4F3B-88BC-562A2976D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E4324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E43243"/>
    <w:pPr>
      <w:spacing w:before="120" w:after="180" w:line="240" w:lineRule="auto"/>
      <w:ind w:left="1418" w:hanging="1418"/>
      <w:outlineLvl w:val="3"/>
    </w:pPr>
    <w:rPr>
      <w:rFonts w:ascii="Arial" w:eastAsia="Times New Roman" w:hAnsi="Arial" w:cs="Times New Roman"/>
      <w:color w:val="auto"/>
      <w:szCs w:val="20"/>
      <w:lang w:eastAsia="en-US"/>
    </w:rPr>
  </w:style>
  <w:style w:type="paragraph" w:styleId="Heading5">
    <w:name w:val="heading 5"/>
    <w:basedOn w:val="Normal"/>
    <w:next w:val="Normal"/>
    <w:link w:val="Heading5Char"/>
    <w:unhideWhenUsed/>
    <w:qFormat/>
    <w:rsid w:val="00263373"/>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
    <w:name w:val="EX"/>
    <w:basedOn w:val="Normal"/>
    <w:rsid w:val="004A4491"/>
    <w:pPr>
      <w:keepLines/>
      <w:spacing w:after="180" w:line="240" w:lineRule="auto"/>
      <w:ind w:left="1702" w:hanging="1418"/>
    </w:pPr>
    <w:rPr>
      <w:rFonts w:ascii="Times New Roman" w:eastAsia="Times New Roman" w:hAnsi="Times New Roman" w:cs="Times New Roman"/>
      <w:sz w:val="20"/>
      <w:szCs w:val="20"/>
      <w:lang w:eastAsia="en-US"/>
    </w:rPr>
  </w:style>
  <w:style w:type="character" w:customStyle="1" w:styleId="Heading4Char">
    <w:name w:val="Heading 4 Char"/>
    <w:basedOn w:val="DefaultParagraphFont"/>
    <w:link w:val="Heading4"/>
    <w:rsid w:val="00E43243"/>
    <w:rPr>
      <w:rFonts w:ascii="Arial" w:eastAsia="Times New Roman" w:hAnsi="Arial" w:cs="Times New Roman"/>
      <w:sz w:val="24"/>
      <w:szCs w:val="20"/>
      <w:lang w:eastAsia="en-US"/>
    </w:rPr>
  </w:style>
  <w:style w:type="character" w:customStyle="1" w:styleId="Heading3Char">
    <w:name w:val="Heading 3 Char"/>
    <w:basedOn w:val="DefaultParagraphFont"/>
    <w:link w:val="Heading3"/>
    <w:uiPriority w:val="9"/>
    <w:semiHidden/>
    <w:rsid w:val="00E43243"/>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rsid w:val="00263373"/>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1108</Words>
  <Characters>6317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Alice, Vodafone Group</dc:creator>
  <cp:keywords/>
  <dc:description/>
  <cp:lastModifiedBy>Neal, Adrian, Vodafone Group</cp:lastModifiedBy>
  <cp:revision>2</cp:revision>
  <dcterms:created xsi:type="dcterms:W3CDTF">2018-09-12T07:22:00Z</dcterms:created>
  <dcterms:modified xsi:type="dcterms:W3CDTF">2018-09-12T07:22:00Z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alice.li@vodafone.com</vt:lpwstr>
  </property>
  <property fmtid="{D5CDD505-2E9C-101B-9397-08002B2CF9AE}" pid="5" name="MSIP_Label_17da11e7-ad83-4459-98c6-12a88e2eac78_SetDate">
    <vt:lpwstr>2018-08-28T11:25:04.9742115Z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